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272B" w14:textId="03EEE869" w:rsidR="002076E1" w:rsidRPr="00020BA6" w:rsidRDefault="002076E1" w:rsidP="00FD7494">
      <w:pPr>
        <w:pStyle w:val="Heading1"/>
        <w:rPr>
          <w:rFonts w:asciiTheme="minorHAnsi" w:hAnsiTheme="minorHAnsi" w:cstheme="minorHAnsi"/>
          <w:lang w:val="en-AU"/>
        </w:rPr>
      </w:pPr>
      <w:r w:rsidRPr="00D9196D">
        <w:rPr>
          <w:rFonts w:asciiTheme="minorHAnsi" w:hAnsiTheme="minorHAnsi" w:cstheme="minorHAnsi"/>
        </w:rPr>
        <w:t xml:space="preserve">Position </w:t>
      </w:r>
      <w:r w:rsidR="00020BA6">
        <w:rPr>
          <w:rFonts w:asciiTheme="minorHAnsi" w:hAnsiTheme="minorHAnsi" w:cstheme="minorHAnsi"/>
          <w:lang w:val="en-AU"/>
        </w:rPr>
        <w:t>Details</w:t>
      </w:r>
    </w:p>
    <w:p w14:paraId="14AB3EF1" w14:textId="670F1AA5" w:rsidR="003D59C3" w:rsidRPr="00020BA6" w:rsidRDefault="00020BA6" w:rsidP="00FD7494">
      <w:pPr>
        <w:pStyle w:val="Heading2"/>
        <w:rPr>
          <w:rFonts w:asciiTheme="minorHAnsi" w:hAnsiTheme="minorHAnsi" w:cstheme="minorHAnsi"/>
          <w:i w:val="0"/>
          <w:lang w:val="en-AU"/>
        </w:rPr>
      </w:pPr>
      <w:r>
        <w:rPr>
          <w:rFonts w:asciiTheme="minorHAnsi" w:hAnsiTheme="minorHAnsi" w:cstheme="minorHAnsi"/>
          <w:i w:val="0"/>
          <w:lang w:val="en-AU"/>
        </w:rPr>
        <w:t>General Management</w:t>
      </w:r>
      <w:r w:rsidR="00806B4C" w:rsidRPr="00D9196D">
        <w:rPr>
          <w:rFonts w:asciiTheme="minorHAnsi" w:hAnsiTheme="minorHAnsi" w:cstheme="minorHAnsi"/>
          <w:i w:val="0"/>
        </w:rPr>
        <w:t xml:space="preserve"> – CSOF</w:t>
      </w:r>
      <w:r>
        <w:rPr>
          <w:rFonts w:asciiTheme="minorHAnsi" w:hAnsiTheme="minorHAnsi" w:cstheme="minorHAnsi"/>
          <w:i w:val="0"/>
          <w:lang w:val="en-AU"/>
        </w:rPr>
        <w:t>7</w:t>
      </w:r>
    </w:p>
    <w:p w14:paraId="089A5E60" w14:textId="2733716E" w:rsidR="003D59C3" w:rsidRDefault="003D59C3" w:rsidP="006A7A50">
      <w:pPr>
        <w:tabs>
          <w:tab w:val="right" w:pos="9923"/>
        </w:tabs>
        <w:spacing w:after="120"/>
        <w:ind w:left="-142"/>
        <w:rPr>
          <w:rFonts w:ascii="Calibri" w:hAnsi="Calibri"/>
          <w:sz w:val="22"/>
          <w:szCs w:val="22"/>
          <w:lang w:eastAsia="en-AU"/>
        </w:rPr>
      </w:pPr>
    </w:p>
    <w:tbl>
      <w:tblPr>
        <w:tblStyle w:val="TableCSIRO"/>
        <w:tblW w:w="2722" w:type="dxa"/>
        <w:tblInd w:w="-284" w:type="dxa"/>
        <w:tblLook w:val="00A0" w:firstRow="1" w:lastRow="0" w:firstColumn="1" w:lastColumn="0" w:noHBand="0" w:noVBand="0"/>
      </w:tblPr>
      <w:tblGrid>
        <w:gridCol w:w="2722"/>
      </w:tblGrid>
      <w:tr w:rsidR="00020BA6" w:rsidRPr="0093721B" w14:paraId="74E39AB9" w14:textId="77777777" w:rsidTr="00D815F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tcPr>
          <w:p w14:paraId="3EA5ACD1" w14:textId="77777777" w:rsidR="00020BA6" w:rsidRPr="0093721B" w:rsidRDefault="00020BA6" w:rsidP="001A37ED">
            <w:pPr>
              <w:pStyle w:val="ColumnHeading"/>
              <w:rPr>
                <w:sz w:val="22"/>
              </w:rPr>
            </w:pPr>
            <w:r w:rsidRPr="0093721B">
              <w:rPr>
                <w:sz w:val="22"/>
              </w:rPr>
              <w:t>The following information is for applicants</w:t>
            </w:r>
          </w:p>
        </w:tc>
      </w:tr>
    </w:tbl>
    <w:p w14:paraId="0D778E95" w14:textId="77777777" w:rsidR="00020BA6" w:rsidRDefault="00020BA6" w:rsidP="006A7A50">
      <w:pPr>
        <w:tabs>
          <w:tab w:val="right" w:pos="9923"/>
        </w:tabs>
        <w:spacing w:after="120"/>
        <w:ind w:left="-142"/>
        <w:rPr>
          <w:rFonts w:ascii="Calibri" w:hAnsi="Calibri"/>
          <w:sz w:val="22"/>
          <w:szCs w:val="22"/>
          <w:lang w:eastAsia="en-AU"/>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020BA6" w:rsidRPr="0097618D" w14:paraId="672A1A9B"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32C8B" w14:textId="002B70CB" w:rsidR="00020BA6" w:rsidRPr="001C404C" w:rsidRDefault="00020BA6" w:rsidP="00020BA6">
            <w:pPr>
              <w:rPr>
                <w:rFonts w:ascii="Calibri" w:hAnsi="Calibri" w:cs="Times New Roman"/>
                <w:b/>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1C404C">
              <w:rPr>
                <w:rFonts w:ascii="Calibri" w:hAnsi="Calibri" w:cs="Times New Roman"/>
                <w:b/>
                <w:sz w:val="22"/>
                <w:szCs w:val="22"/>
              </w:rPr>
              <w:t>:</w:t>
            </w:r>
          </w:p>
        </w:tc>
        <w:tc>
          <w:tcPr>
            <w:tcW w:w="7371" w:type="dxa"/>
            <w:tcBorders>
              <w:top w:val="single" w:sz="4" w:space="0" w:color="auto"/>
              <w:left w:val="single" w:sz="4" w:space="0" w:color="auto"/>
              <w:bottom w:val="single" w:sz="4" w:space="0" w:color="auto"/>
              <w:right w:val="single" w:sz="4" w:space="0" w:color="auto"/>
            </w:tcBorders>
          </w:tcPr>
          <w:p w14:paraId="517095A7" w14:textId="1D92C748" w:rsidR="00020BA6" w:rsidRPr="001C404C" w:rsidRDefault="00020BA6" w:rsidP="00020BA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 xml:space="preserve">CBIS </w:t>
            </w:r>
            <w:r>
              <w:rPr>
                <w:rFonts w:asciiTheme="minorHAnsi" w:hAnsiTheme="minorHAnsi" w:cstheme="minorHAnsi"/>
                <w:sz w:val="22"/>
                <w:szCs w:val="22"/>
              </w:rPr>
              <w:t>Manager</w:t>
            </w:r>
            <w:r w:rsidRPr="001C404C">
              <w:rPr>
                <w:rFonts w:asciiTheme="minorHAnsi" w:hAnsiTheme="minorHAnsi" w:cstheme="minorHAnsi"/>
                <w:sz w:val="22"/>
                <w:szCs w:val="22"/>
              </w:rPr>
              <w:t xml:space="preserve"> – </w:t>
            </w:r>
            <w:r>
              <w:rPr>
                <w:rFonts w:asciiTheme="minorHAnsi" w:hAnsiTheme="minorHAnsi" w:cstheme="minorHAnsi"/>
                <w:sz w:val="22"/>
                <w:szCs w:val="22"/>
              </w:rPr>
              <w:t>ACDP</w:t>
            </w:r>
            <w:r>
              <w:rPr>
                <w:rFonts w:asciiTheme="minorHAnsi" w:hAnsiTheme="minorHAnsi" w:cstheme="minorHAnsi"/>
              </w:rPr>
              <w:tab/>
            </w:r>
          </w:p>
        </w:tc>
      </w:tr>
      <w:tr w:rsidR="00020BA6" w:rsidRPr="0097618D" w14:paraId="522FC711"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B9E93" w14:textId="22F3DD17" w:rsidR="00020BA6" w:rsidRPr="001C404C" w:rsidRDefault="00020BA6" w:rsidP="00020BA6">
            <w:pPr>
              <w:rPr>
                <w:rFonts w:ascii="Calibri" w:hAnsi="Calibri" w:cs="Times New Roman"/>
                <w:b/>
                <w:sz w:val="22"/>
                <w:szCs w:val="22"/>
              </w:rPr>
            </w:pPr>
            <w:r>
              <w:rPr>
                <w:rStyle w:val="BlindHyperlink"/>
                <w:rFonts w:ascii="Calibri" w:hAnsi="Calibri"/>
                <w:sz w:val="22"/>
                <w:szCs w:val="22"/>
              </w:rPr>
              <w:t>Job Reference:</w:t>
            </w:r>
          </w:p>
        </w:tc>
        <w:tc>
          <w:tcPr>
            <w:tcW w:w="7371" w:type="dxa"/>
            <w:tcBorders>
              <w:top w:val="single" w:sz="4" w:space="0" w:color="auto"/>
              <w:left w:val="single" w:sz="4" w:space="0" w:color="auto"/>
              <w:bottom w:val="single" w:sz="4" w:space="0" w:color="auto"/>
              <w:right w:val="single" w:sz="4" w:space="0" w:color="auto"/>
            </w:tcBorders>
          </w:tcPr>
          <w:p w14:paraId="510F4751" w14:textId="4C1DCAD2" w:rsidR="00020BA6" w:rsidRPr="001C404C" w:rsidRDefault="0013101F" w:rsidP="00020BA6">
            <w:pPr>
              <w:tabs>
                <w:tab w:val="left" w:pos="6093"/>
              </w:tabs>
              <w:spacing w:before="120" w:after="60"/>
              <w:rPr>
                <w:rFonts w:asciiTheme="minorHAnsi" w:hAnsiTheme="minorHAnsi" w:cstheme="minorBidi"/>
                <w:sz w:val="22"/>
                <w:szCs w:val="22"/>
              </w:rPr>
            </w:pPr>
            <w:r>
              <w:rPr>
                <w:rFonts w:asciiTheme="minorHAnsi" w:hAnsiTheme="minorHAnsi" w:cstheme="minorBidi"/>
                <w:sz w:val="22"/>
                <w:szCs w:val="22"/>
              </w:rPr>
              <w:t>91841</w:t>
            </w:r>
          </w:p>
        </w:tc>
      </w:tr>
      <w:tr w:rsidR="00020BA6" w:rsidRPr="0097618D" w14:paraId="50D841AF"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4AC73" w14:textId="38798164" w:rsidR="00020BA6" w:rsidRPr="0097618D" w:rsidRDefault="00020BA6" w:rsidP="00020BA6">
            <w:pPr>
              <w:rPr>
                <w:rStyle w:val="BlindHyperlink"/>
                <w:rFonts w:ascii="Calibri" w:hAnsi="Calibri"/>
                <w:sz w:val="22"/>
                <w:szCs w:val="22"/>
              </w:rPr>
            </w:pPr>
            <w:r>
              <w:rPr>
                <w:rStyle w:val="BlindHyperlink"/>
                <w:rFonts w:ascii="Calibri" w:hAnsi="Calibri"/>
                <w:sz w:val="22"/>
                <w:szCs w:val="22"/>
              </w:rPr>
              <w:t>Classification:</w:t>
            </w:r>
          </w:p>
        </w:tc>
        <w:tc>
          <w:tcPr>
            <w:tcW w:w="7371" w:type="dxa"/>
            <w:tcBorders>
              <w:top w:val="single" w:sz="4" w:space="0" w:color="auto"/>
              <w:left w:val="single" w:sz="4" w:space="0" w:color="auto"/>
              <w:bottom w:val="single" w:sz="4" w:space="0" w:color="auto"/>
              <w:right w:val="single" w:sz="4" w:space="0" w:color="auto"/>
            </w:tcBorders>
          </w:tcPr>
          <w:p w14:paraId="7E886003" w14:textId="2865A921" w:rsidR="00020BA6" w:rsidRPr="001C404C" w:rsidRDefault="00020BA6" w:rsidP="00020BA6">
            <w:pPr>
              <w:tabs>
                <w:tab w:val="left" w:pos="6093"/>
              </w:tabs>
              <w:spacing w:before="120" w:after="60"/>
              <w:rPr>
                <w:rFonts w:asciiTheme="minorHAnsi" w:hAnsiTheme="minorHAnsi" w:cstheme="minorHAnsi"/>
                <w:sz w:val="22"/>
                <w:szCs w:val="22"/>
              </w:rPr>
            </w:pPr>
            <w:r>
              <w:rPr>
                <w:rFonts w:asciiTheme="minorHAnsi" w:hAnsiTheme="minorHAnsi" w:cstheme="minorHAnsi"/>
                <w:sz w:val="22"/>
                <w:szCs w:val="22"/>
              </w:rPr>
              <w:t>CSOF7</w:t>
            </w:r>
          </w:p>
        </w:tc>
      </w:tr>
      <w:tr w:rsidR="00020BA6" w:rsidRPr="0097618D" w14:paraId="0F3CD46B"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CB450" w14:textId="5F162716" w:rsidR="00020BA6" w:rsidRPr="0097618D" w:rsidRDefault="00020BA6" w:rsidP="00020BA6">
            <w:pPr>
              <w:rPr>
                <w:rStyle w:val="BlindHyperlink"/>
                <w:rFonts w:ascii="Calibri" w:hAnsi="Calibri"/>
                <w:sz w:val="22"/>
                <w:szCs w:val="22"/>
              </w:rPr>
            </w:pPr>
            <w:r>
              <w:rPr>
                <w:rStyle w:val="BlindHyperlink"/>
                <w:rFonts w:ascii="Calibri" w:hAnsi="Calibri"/>
                <w:sz w:val="22"/>
                <w:szCs w:val="22"/>
              </w:rPr>
              <w:t>Salary Range:</w:t>
            </w:r>
          </w:p>
        </w:tc>
        <w:tc>
          <w:tcPr>
            <w:tcW w:w="7371" w:type="dxa"/>
            <w:tcBorders>
              <w:top w:val="single" w:sz="4" w:space="0" w:color="auto"/>
              <w:left w:val="single" w:sz="4" w:space="0" w:color="auto"/>
              <w:bottom w:val="single" w:sz="4" w:space="0" w:color="auto"/>
              <w:right w:val="single" w:sz="4" w:space="0" w:color="auto"/>
            </w:tcBorders>
          </w:tcPr>
          <w:p w14:paraId="667E1D74" w14:textId="0921D295" w:rsidR="00020BA6" w:rsidRPr="001C404C" w:rsidRDefault="00150CD6" w:rsidP="00020BA6">
            <w:pPr>
              <w:tabs>
                <w:tab w:val="left" w:pos="6093"/>
              </w:tabs>
              <w:spacing w:before="120" w:after="60"/>
              <w:rPr>
                <w:rFonts w:asciiTheme="minorHAnsi" w:hAnsiTheme="minorHAnsi" w:cstheme="minorHAnsi"/>
                <w:sz w:val="22"/>
                <w:szCs w:val="22"/>
              </w:rPr>
            </w:pPr>
            <w:r>
              <w:rPr>
                <w:rFonts w:asciiTheme="minorHAnsi" w:hAnsiTheme="minorHAnsi" w:cstheme="minorHAnsi"/>
                <w:sz w:val="22"/>
                <w:szCs w:val="22"/>
              </w:rPr>
              <w:t xml:space="preserve">AU$146,207 - AU$161,767 + up to 15.4% superannuation </w:t>
            </w:r>
          </w:p>
        </w:tc>
      </w:tr>
      <w:tr w:rsidR="00020BA6" w:rsidRPr="0097618D" w14:paraId="628AB645"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DC837" w14:textId="6FE6577F" w:rsidR="00020BA6" w:rsidRPr="0097618D" w:rsidRDefault="00020BA6" w:rsidP="00020BA6">
            <w:pPr>
              <w:rPr>
                <w:rStyle w:val="BlindHyperlink"/>
                <w:rFonts w:ascii="Calibri" w:hAnsi="Calibri"/>
                <w:sz w:val="22"/>
                <w:szCs w:val="22"/>
              </w:rPr>
            </w:pPr>
            <w:r>
              <w:rPr>
                <w:rStyle w:val="BlindHyperlink"/>
                <w:rFonts w:ascii="Calibri" w:hAnsi="Calibri"/>
                <w:sz w:val="22"/>
                <w:szCs w:val="22"/>
              </w:rPr>
              <w:t>Location:</w:t>
            </w:r>
          </w:p>
        </w:tc>
        <w:tc>
          <w:tcPr>
            <w:tcW w:w="7371" w:type="dxa"/>
            <w:tcBorders>
              <w:top w:val="single" w:sz="4" w:space="0" w:color="auto"/>
              <w:left w:val="single" w:sz="4" w:space="0" w:color="auto"/>
              <w:bottom w:val="single" w:sz="4" w:space="0" w:color="auto"/>
              <w:right w:val="single" w:sz="4" w:space="0" w:color="auto"/>
            </w:tcBorders>
          </w:tcPr>
          <w:p w14:paraId="44E6BA6D" w14:textId="72B7A18A" w:rsidR="00020BA6" w:rsidRPr="001C404C" w:rsidRDefault="00020BA6" w:rsidP="00020BA6">
            <w:pPr>
              <w:tabs>
                <w:tab w:val="left" w:pos="6093"/>
              </w:tabs>
              <w:spacing w:before="120" w:after="60"/>
              <w:rPr>
                <w:rFonts w:asciiTheme="minorHAnsi" w:hAnsiTheme="minorHAnsi" w:cstheme="minorHAnsi"/>
                <w:sz w:val="22"/>
                <w:szCs w:val="22"/>
              </w:rPr>
            </w:pPr>
            <w:r w:rsidRPr="00020BA6">
              <w:rPr>
                <w:rFonts w:ascii="Calibri" w:eastAsia="Calibri" w:hAnsi="Calibri" w:cs="Calibri"/>
                <w:sz w:val="22"/>
                <w:szCs w:val="22"/>
              </w:rPr>
              <w:t xml:space="preserve">Australian Centre for Disease Preparedness </w:t>
            </w:r>
            <w:r w:rsidRPr="001C404C">
              <w:rPr>
                <w:rFonts w:asciiTheme="minorHAnsi" w:hAnsiTheme="minorHAnsi" w:cstheme="minorHAnsi"/>
                <w:sz w:val="22"/>
                <w:szCs w:val="22"/>
              </w:rPr>
              <w:t>(A</w:t>
            </w:r>
            <w:r>
              <w:rPr>
                <w:rFonts w:asciiTheme="minorHAnsi" w:hAnsiTheme="minorHAnsi" w:cstheme="minorHAnsi"/>
                <w:sz w:val="22"/>
                <w:szCs w:val="22"/>
              </w:rPr>
              <w:t>CDP</w:t>
            </w:r>
            <w:r w:rsidRPr="001C404C">
              <w:rPr>
                <w:rFonts w:asciiTheme="minorHAnsi" w:hAnsiTheme="minorHAnsi" w:cstheme="minorHAnsi"/>
                <w:sz w:val="22"/>
                <w:szCs w:val="22"/>
              </w:rPr>
              <w:t>), Geelong</w:t>
            </w:r>
          </w:p>
        </w:tc>
      </w:tr>
      <w:tr w:rsidR="00020BA6" w:rsidRPr="0097618D" w14:paraId="6DE7D493"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F6AA0" w14:textId="09BD1576" w:rsidR="00020BA6" w:rsidRPr="0097618D" w:rsidRDefault="00020BA6" w:rsidP="00020BA6">
            <w:pPr>
              <w:rPr>
                <w:rStyle w:val="BlindHyperlink"/>
                <w:rFonts w:ascii="Calibri" w:hAnsi="Calibri"/>
                <w:sz w:val="22"/>
                <w:szCs w:val="22"/>
              </w:rPr>
            </w:pPr>
            <w:r>
              <w:rPr>
                <w:rStyle w:val="BlindHyperlink"/>
                <w:rFonts w:ascii="Calibri" w:hAnsi="Calibri"/>
                <w:sz w:val="22"/>
                <w:szCs w:val="22"/>
              </w:rPr>
              <w:t>Tenure:</w:t>
            </w:r>
          </w:p>
        </w:tc>
        <w:tc>
          <w:tcPr>
            <w:tcW w:w="7371" w:type="dxa"/>
            <w:tcBorders>
              <w:top w:val="single" w:sz="4" w:space="0" w:color="auto"/>
              <w:left w:val="single" w:sz="4" w:space="0" w:color="auto"/>
              <w:bottom w:val="single" w:sz="4" w:space="0" w:color="auto"/>
              <w:right w:val="single" w:sz="4" w:space="0" w:color="auto"/>
            </w:tcBorders>
          </w:tcPr>
          <w:p w14:paraId="792A7C19" w14:textId="35ECF9C1" w:rsidR="00020BA6" w:rsidRPr="001C404C" w:rsidRDefault="00020BA6" w:rsidP="00020BA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Indefinite</w:t>
            </w:r>
          </w:p>
        </w:tc>
      </w:tr>
      <w:tr w:rsidR="00020BA6" w:rsidRPr="0097618D" w14:paraId="12F05F02"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2F13A" w14:textId="77777777" w:rsidR="00020BA6" w:rsidRPr="001C404C" w:rsidRDefault="00020BA6" w:rsidP="00020BA6">
            <w:pPr>
              <w:rPr>
                <w:rFonts w:ascii="Calibri" w:hAnsi="Calibri" w:cs="Times New Roman"/>
                <w:b/>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1C404C">
              <w:rPr>
                <w:rFonts w:ascii="Calibri" w:hAnsi="Calibri" w:cs="Times New Roman"/>
                <w:b/>
                <w:sz w:val="22"/>
                <w:szCs w:val="22"/>
              </w:rPr>
              <w:t>:</w:t>
            </w:r>
          </w:p>
        </w:tc>
        <w:tc>
          <w:tcPr>
            <w:tcW w:w="7371" w:type="dxa"/>
            <w:tcBorders>
              <w:top w:val="single" w:sz="4" w:space="0" w:color="auto"/>
              <w:left w:val="single" w:sz="4" w:space="0" w:color="auto"/>
              <w:bottom w:val="single" w:sz="4" w:space="0" w:color="auto"/>
              <w:right w:val="single" w:sz="4" w:space="0" w:color="auto"/>
            </w:tcBorders>
          </w:tcPr>
          <w:p w14:paraId="447D3894" w14:textId="77777777" w:rsidR="00020BA6" w:rsidRPr="001C404C" w:rsidRDefault="00020BA6" w:rsidP="00020BA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Will be provided to the successful candidate if required.</w:t>
            </w:r>
          </w:p>
        </w:tc>
      </w:tr>
      <w:tr w:rsidR="00020BA6" w:rsidRPr="0097618D" w14:paraId="7F423452"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99004" w14:textId="77777777" w:rsidR="00020BA6" w:rsidRPr="0097618D" w:rsidRDefault="00020BA6" w:rsidP="00020BA6">
            <w:pPr>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tc>
          <w:tcPr>
            <w:tcW w:w="7371" w:type="dxa"/>
            <w:tcBorders>
              <w:top w:val="single" w:sz="4" w:space="0" w:color="auto"/>
              <w:left w:val="single" w:sz="4" w:space="0" w:color="auto"/>
              <w:bottom w:val="single" w:sz="4" w:space="0" w:color="auto"/>
              <w:right w:val="single" w:sz="4" w:space="0" w:color="auto"/>
            </w:tcBorders>
          </w:tcPr>
          <w:p w14:paraId="60E2FE4A" w14:textId="7311A764" w:rsidR="00020BA6" w:rsidRPr="001C404C" w:rsidRDefault="00020BA6" w:rsidP="00301F7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Australian Citizens Only</w:t>
            </w:r>
          </w:p>
        </w:tc>
      </w:tr>
      <w:tr w:rsidR="00020BA6" w:rsidRPr="0097618D" w14:paraId="6A2F8E77"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E2D05" w14:textId="77777777" w:rsidR="00020BA6" w:rsidRPr="0097618D" w:rsidRDefault="00020BA6" w:rsidP="00020BA6">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tcBorders>
              <w:top w:val="single" w:sz="4" w:space="0" w:color="auto"/>
              <w:left w:val="single" w:sz="4" w:space="0" w:color="auto"/>
              <w:bottom w:val="single" w:sz="4" w:space="0" w:color="auto"/>
              <w:right w:val="single" w:sz="4" w:space="0" w:color="auto"/>
            </w:tcBorders>
          </w:tcPr>
          <w:p w14:paraId="4B71DCC7" w14:textId="53CB1010" w:rsidR="00020BA6" w:rsidRPr="001C404C" w:rsidRDefault="00020BA6" w:rsidP="00020BA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 xml:space="preserve">CBIS </w:t>
            </w:r>
            <w:r>
              <w:rPr>
                <w:rFonts w:asciiTheme="minorHAnsi" w:hAnsiTheme="minorHAnsi" w:cstheme="minorHAnsi"/>
                <w:sz w:val="22"/>
                <w:szCs w:val="22"/>
              </w:rPr>
              <w:t xml:space="preserve">Executive Manager </w:t>
            </w:r>
            <w:r w:rsidR="000C7361">
              <w:rPr>
                <w:rFonts w:asciiTheme="minorHAnsi" w:hAnsiTheme="minorHAnsi" w:cstheme="minorHAnsi"/>
                <w:sz w:val="22"/>
                <w:szCs w:val="22"/>
              </w:rPr>
              <w:t xml:space="preserve">– </w:t>
            </w:r>
            <w:r>
              <w:rPr>
                <w:rFonts w:asciiTheme="minorHAnsi" w:hAnsiTheme="minorHAnsi" w:cstheme="minorHAnsi"/>
                <w:sz w:val="22"/>
                <w:szCs w:val="22"/>
              </w:rPr>
              <w:t>Operations</w:t>
            </w:r>
            <w:r w:rsidR="000C7361">
              <w:rPr>
                <w:rFonts w:asciiTheme="minorHAnsi" w:hAnsiTheme="minorHAnsi" w:cstheme="minorHAnsi"/>
                <w:sz w:val="22"/>
                <w:szCs w:val="22"/>
              </w:rPr>
              <w:t xml:space="preserve"> </w:t>
            </w:r>
          </w:p>
        </w:tc>
      </w:tr>
      <w:tr w:rsidR="00020BA6" w:rsidRPr="0097618D" w14:paraId="6A875A1B"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952B5" w14:textId="77777777" w:rsidR="00020BA6" w:rsidRPr="0097618D" w:rsidRDefault="00020BA6" w:rsidP="00020BA6">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tcBorders>
              <w:top w:val="single" w:sz="4" w:space="0" w:color="auto"/>
              <w:left w:val="single" w:sz="4" w:space="0" w:color="auto"/>
              <w:bottom w:val="single" w:sz="4" w:space="0" w:color="auto"/>
              <w:right w:val="single" w:sz="4" w:space="0" w:color="auto"/>
            </w:tcBorders>
          </w:tcPr>
          <w:p w14:paraId="7266BDAC" w14:textId="7A64C017" w:rsidR="00020BA6" w:rsidRPr="001C404C" w:rsidRDefault="00333901" w:rsidP="00020BA6">
            <w:pPr>
              <w:tabs>
                <w:tab w:val="left" w:pos="6093"/>
              </w:tabs>
              <w:spacing w:before="120" w:after="60"/>
              <w:rPr>
                <w:rFonts w:asciiTheme="minorHAnsi" w:hAnsiTheme="minorHAnsi" w:cstheme="minorHAnsi"/>
                <w:sz w:val="22"/>
                <w:szCs w:val="22"/>
              </w:rPr>
            </w:pPr>
            <w:r>
              <w:rPr>
                <w:rFonts w:asciiTheme="minorHAnsi" w:hAnsiTheme="minorHAnsi" w:cstheme="minorHAnsi"/>
                <w:sz w:val="22"/>
                <w:szCs w:val="22"/>
              </w:rPr>
              <w:t>5</w:t>
            </w:r>
          </w:p>
        </w:tc>
      </w:tr>
      <w:tr w:rsidR="00020BA6" w:rsidRPr="0097618D" w14:paraId="40901988"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8A9EE" w14:textId="77777777" w:rsidR="00020BA6" w:rsidRPr="0097618D" w:rsidRDefault="00020BA6" w:rsidP="00020BA6">
            <w:pPr>
              <w:rPr>
                <w:rStyle w:val="BlindHyperlink"/>
                <w:rFonts w:ascii="Calibri" w:hAnsi="Calibri"/>
                <w:sz w:val="22"/>
                <w:szCs w:val="22"/>
              </w:rPr>
            </w:pPr>
            <w:r>
              <w:rPr>
                <w:rStyle w:val="BlindHyperlink"/>
                <w:rFonts w:ascii="Calibri" w:hAnsi="Calibri"/>
                <w:sz w:val="22"/>
                <w:szCs w:val="22"/>
              </w:rPr>
              <w:t xml:space="preserve">Name and Contact Details </w:t>
            </w:r>
            <w:bookmarkStart w:id="0" w:name="_Int_r5Ac9yzb"/>
            <w:proofErr w:type="gramStart"/>
            <w:r>
              <w:rPr>
                <w:rStyle w:val="BlindHyperlink"/>
                <w:rFonts w:ascii="Calibri" w:hAnsi="Calibri"/>
                <w:sz w:val="22"/>
                <w:szCs w:val="22"/>
              </w:rPr>
              <w:t>For</w:t>
            </w:r>
            <w:bookmarkEnd w:id="0"/>
            <w:proofErr w:type="gramEnd"/>
            <w:r>
              <w:rPr>
                <w:rStyle w:val="BlindHyperlink"/>
                <w:rFonts w:ascii="Calibri" w:hAnsi="Calibri"/>
                <w:sz w:val="22"/>
                <w:szCs w:val="22"/>
              </w:rPr>
              <w:t xml:space="preserve"> Applicant Enquiries:</w:t>
            </w:r>
          </w:p>
        </w:tc>
        <w:tc>
          <w:tcPr>
            <w:tcW w:w="7371" w:type="dxa"/>
            <w:tcBorders>
              <w:top w:val="single" w:sz="4" w:space="0" w:color="auto"/>
              <w:left w:val="single" w:sz="4" w:space="0" w:color="auto"/>
              <w:bottom w:val="single" w:sz="4" w:space="0" w:color="auto"/>
              <w:right w:val="single" w:sz="4" w:space="0" w:color="auto"/>
            </w:tcBorders>
          </w:tcPr>
          <w:p w14:paraId="0A67E1BE" w14:textId="55957BAE" w:rsidR="001D7EC3" w:rsidRDefault="00AA556E" w:rsidP="00020BA6">
            <w:pPr>
              <w:tabs>
                <w:tab w:val="left" w:pos="6093"/>
              </w:tabs>
              <w:spacing w:before="120" w:after="60"/>
              <w:rPr>
                <w:rFonts w:asciiTheme="minorHAnsi" w:hAnsiTheme="minorHAnsi" w:cstheme="minorHAnsi"/>
                <w:sz w:val="22"/>
                <w:szCs w:val="22"/>
              </w:rPr>
            </w:pPr>
            <w:r>
              <w:rPr>
                <w:rFonts w:asciiTheme="minorHAnsi" w:hAnsiTheme="minorHAnsi" w:cstheme="minorHAnsi"/>
                <w:sz w:val="22"/>
                <w:szCs w:val="22"/>
              </w:rPr>
              <w:t xml:space="preserve">Sandra </w:t>
            </w:r>
            <w:r w:rsidR="001D7EC3">
              <w:rPr>
                <w:rFonts w:asciiTheme="minorHAnsi" w:hAnsiTheme="minorHAnsi" w:cstheme="minorHAnsi"/>
                <w:sz w:val="22"/>
                <w:szCs w:val="22"/>
              </w:rPr>
              <w:t xml:space="preserve">Edwards via email </w:t>
            </w:r>
            <w:hyperlink r:id="rId11" w:history="1">
              <w:r w:rsidR="001D7EC3" w:rsidRPr="002D307E">
                <w:rPr>
                  <w:rStyle w:val="Hyperlink"/>
                  <w:rFonts w:asciiTheme="minorHAnsi" w:hAnsiTheme="minorHAnsi" w:cstheme="minorHAnsi"/>
                  <w:sz w:val="22"/>
                  <w:szCs w:val="22"/>
                </w:rPr>
                <w:t>Sandra.Edwards@CSIRO.au</w:t>
              </w:r>
            </w:hyperlink>
          </w:p>
          <w:p w14:paraId="2CBBED6C" w14:textId="37EC96F4" w:rsidR="001D7EC3" w:rsidRPr="001C404C" w:rsidRDefault="001D7EC3" w:rsidP="00020BA6">
            <w:pPr>
              <w:tabs>
                <w:tab w:val="left" w:pos="6093"/>
              </w:tabs>
              <w:spacing w:before="120" w:after="60"/>
              <w:rPr>
                <w:rFonts w:asciiTheme="minorHAnsi" w:hAnsiTheme="minorHAnsi" w:cstheme="minorHAnsi"/>
                <w:sz w:val="22"/>
                <w:szCs w:val="22"/>
              </w:rPr>
            </w:pPr>
          </w:p>
        </w:tc>
      </w:tr>
      <w:tr w:rsidR="00020BA6" w:rsidRPr="0097618D" w14:paraId="73F8BD03"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05351" w14:textId="77777777" w:rsidR="00020BA6" w:rsidRDefault="00020BA6" w:rsidP="00020BA6">
            <w:pPr>
              <w:rPr>
                <w:rStyle w:val="BlindHyperlink"/>
                <w:rFonts w:ascii="Calibri" w:hAnsi="Calibri"/>
                <w:sz w:val="22"/>
                <w:szCs w:val="22"/>
              </w:rPr>
            </w:pPr>
            <w:r>
              <w:rPr>
                <w:rStyle w:val="BlindHyperlink"/>
                <w:rFonts w:ascii="Calibri" w:hAnsi="Calibri"/>
                <w:sz w:val="22"/>
                <w:szCs w:val="22"/>
              </w:rPr>
              <w:t xml:space="preserve">Contact Details </w:t>
            </w:r>
            <w:bookmarkStart w:id="1" w:name="_Int_1m2MdOuT"/>
            <w:proofErr w:type="gramStart"/>
            <w:r>
              <w:rPr>
                <w:rStyle w:val="BlindHyperlink"/>
                <w:rFonts w:ascii="Calibri" w:hAnsi="Calibri"/>
                <w:sz w:val="22"/>
                <w:szCs w:val="22"/>
              </w:rPr>
              <w:t>For</w:t>
            </w:r>
            <w:bookmarkEnd w:id="1"/>
            <w:proofErr w:type="gramEnd"/>
            <w:r>
              <w:rPr>
                <w:rStyle w:val="BlindHyperlink"/>
                <w:rFonts w:ascii="Calibri" w:hAnsi="Calibri"/>
                <w:sz w:val="22"/>
                <w:szCs w:val="22"/>
              </w:rPr>
              <w:t xml:space="preserve"> Applying:</w:t>
            </w:r>
          </w:p>
        </w:tc>
        <w:tc>
          <w:tcPr>
            <w:tcW w:w="7371" w:type="dxa"/>
            <w:tcBorders>
              <w:top w:val="single" w:sz="4" w:space="0" w:color="auto"/>
              <w:left w:val="single" w:sz="4" w:space="0" w:color="auto"/>
              <w:bottom w:val="single" w:sz="4" w:space="0" w:color="auto"/>
              <w:right w:val="single" w:sz="4" w:space="0" w:color="auto"/>
            </w:tcBorders>
          </w:tcPr>
          <w:p w14:paraId="1FF92D42" w14:textId="77777777" w:rsidR="00020BA6" w:rsidRPr="001C404C" w:rsidRDefault="00020BA6" w:rsidP="00020BA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 xml:space="preserve">Call 1300 984 220 or email </w:t>
            </w:r>
            <w:hyperlink r:id="rId12" w:history="1">
              <w:r w:rsidRPr="001C404C">
                <w:rPr>
                  <w:rStyle w:val="Hyperlink"/>
                  <w:rFonts w:asciiTheme="minorHAnsi" w:hAnsiTheme="minorHAnsi" w:cstheme="minorHAnsi"/>
                  <w:sz w:val="22"/>
                  <w:szCs w:val="22"/>
                </w:rPr>
                <w:t>careers.online@csiro.au</w:t>
              </w:r>
            </w:hyperlink>
          </w:p>
          <w:p w14:paraId="354A06EF" w14:textId="77777777" w:rsidR="00020BA6" w:rsidRPr="001C404C" w:rsidRDefault="00020BA6" w:rsidP="00020BA6">
            <w:pPr>
              <w:tabs>
                <w:tab w:val="left" w:pos="6093"/>
              </w:tabs>
              <w:spacing w:before="120" w:after="60"/>
              <w:rPr>
                <w:rFonts w:asciiTheme="minorHAnsi" w:hAnsiTheme="minorHAnsi" w:cstheme="minorHAnsi"/>
                <w:sz w:val="22"/>
                <w:szCs w:val="22"/>
              </w:rPr>
            </w:pPr>
          </w:p>
        </w:tc>
      </w:tr>
      <w:tr w:rsidR="00020BA6" w:rsidRPr="0097618D" w14:paraId="4E6F8BF8" w14:textId="77777777" w:rsidTr="0E512D22">
        <w:trPr>
          <w:trHeight w:val="488"/>
        </w:trPr>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81327" w14:textId="77777777" w:rsidR="00020BA6" w:rsidRDefault="00020BA6" w:rsidP="00020BA6">
            <w:pPr>
              <w:rPr>
                <w:rStyle w:val="BlindHyperlink"/>
                <w:rFonts w:ascii="Calibri" w:hAnsi="Calibri"/>
                <w:sz w:val="22"/>
                <w:szCs w:val="22"/>
              </w:rPr>
            </w:pPr>
            <w:r>
              <w:rPr>
                <w:rStyle w:val="BlindHyperlink"/>
                <w:rFonts w:ascii="Calibri" w:hAnsi="Calibri"/>
                <w:sz w:val="22"/>
                <w:szCs w:val="22"/>
              </w:rPr>
              <w:t>How to Apply:</w:t>
            </w:r>
          </w:p>
        </w:tc>
        <w:tc>
          <w:tcPr>
            <w:tcW w:w="7371" w:type="dxa"/>
            <w:tcBorders>
              <w:top w:val="single" w:sz="4" w:space="0" w:color="auto"/>
              <w:left w:val="single" w:sz="4" w:space="0" w:color="auto"/>
              <w:bottom w:val="single" w:sz="4" w:space="0" w:color="auto"/>
              <w:right w:val="single" w:sz="4" w:space="0" w:color="auto"/>
            </w:tcBorders>
          </w:tcPr>
          <w:p w14:paraId="21838AC6" w14:textId="77777777" w:rsidR="00020BA6" w:rsidRPr="001C404C" w:rsidRDefault="00020BA6" w:rsidP="00020BA6">
            <w:pPr>
              <w:tabs>
                <w:tab w:val="left" w:pos="6093"/>
              </w:tabs>
              <w:spacing w:before="120" w:after="60"/>
              <w:rPr>
                <w:rFonts w:asciiTheme="minorHAnsi" w:hAnsiTheme="minorHAnsi" w:cstheme="minorHAnsi"/>
                <w:sz w:val="22"/>
                <w:szCs w:val="22"/>
              </w:rPr>
            </w:pPr>
            <w:r w:rsidRPr="001C404C">
              <w:rPr>
                <w:rFonts w:asciiTheme="minorHAnsi" w:hAnsiTheme="minorHAnsi" w:cstheme="minorHAnsi"/>
                <w:sz w:val="22"/>
                <w:szCs w:val="22"/>
              </w:rPr>
              <w:t xml:space="preserve">Please apply online at </w:t>
            </w:r>
            <w:hyperlink r:id="rId13" w:history="1">
              <w:r w:rsidRPr="001C404C">
                <w:rPr>
                  <w:rStyle w:val="Hyperlink"/>
                  <w:rFonts w:asciiTheme="minorHAnsi" w:hAnsiTheme="minorHAnsi" w:cstheme="minorHAnsi"/>
                  <w:sz w:val="22"/>
                  <w:szCs w:val="22"/>
                </w:rPr>
                <w:t>jobs.csiro.au</w:t>
              </w:r>
            </w:hyperlink>
            <w:r w:rsidRPr="001C404C">
              <w:rPr>
                <w:rFonts w:asciiTheme="minorHAnsi" w:hAnsiTheme="minorHAnsi" w:cstheme="minorHAnsi"/>
                <w:sz w:val="22"/>
                <w:szCs w:val="22"/>
              </w:rPr>
              <w:t xml:space="preserve"> and enter the requisition number.  Internal applicants please apply via ‘Jobs Central’ through the ‘People Hub’ icon  </w:t>
            </w:r>
          </w:p>
        </w:tc>
      </w:tr>
    </w:tbl>
    <w:p w14:paraId="55342F38" w14:textId="77777777" w:rsidR="00A36099" w:rsidRPr="00D9196D" w:rsidRDefault="00A36099" w:rsidP="00FD7494">
      <w:pPr>
        <w:pStyle w:val="Heading2"/>
        <w:rPr>
          <w:rFonts w:asciiTheme="minorHAnsi" w:hAnsiTheme="minorHAnsi" w:cstheme="minorHAnsi"/>
          <w:i w:val="0"/>
        </w:rPr>
        <w:sectPr w:rsidR="00A36099" w:rsidRPr="00D9196D" w:rsidSect="001E495E">
          <w:headerReference w:type="first" r:id="rId14"/>
          <w:type w:val="continuous"/>
          <w:pgSz w:w="11906" w:h="16838" w:code="9"/>
          <w:pgMar w:top="1198" w:right="1418" w:bottom="1135" w:left="1134" w:header="709" w:footer="709" w:gutter="0"/>
          <w:cols w:space="708"/>
          <w:titlePg/>
          <w:docGrid w:linePitch="360"/>
        </w:sectPr>
      </w:pPr>
      <w:r w:rsidRPr="00D9196D">
        <w:rPr>
          <w:rFonts w:asciiTheme="minorHAnsi" w:hAnsiTheme="minorHAnsi" w:cstheme="minorHAnsi"/>
          <w:i w:val="0"/>
        </w:rPr>
        <w:t>Role Overview:</w:t>
      </w:r>
    </w:p>
    <w:p w14:paraId="4E046BA2" w14:textId="77777777" w:rsidR="001C404C" w:rsidRPr="00EE5FD7" w:rsidRDefault="001C404C" w:rsidP="001C404C">
      <w:pPr>
        <w:spacing w:before="180" w:after="120"/>
        <w:jc w:val="both"/>
        <w:rPr>
          <w:rFonts w:ascii="Calibri" w:hAnsi="Calibri"/>
          <w:sz w:val="22"/>
          <w:szCs w:val="22"/>
        </w:rPr>
      </w:pPr>
      <w:r w:rsidRPr="00EE5FD7">
        <w:rPr>
          <w:rFonts w:ascii="Calibri" w:hAnsi="Calibri"/>
          <w:sz w:val="22"/>
          <w:szCs w:val="22"/>
        </w:rPr>
        <w:lastRenderedPageBreak/>
        <w:t xml:space="preserve">At the Commonwealth Scientific and Industrial Research Organisation (CSIRO), we do the extraordinary every day. We innovate for tomorrow and help improve today - for our customers, all </w:t>
      </w:r>
      <w:proofErr w:type="gramStart"/>
      <w:r w:rsidRPr="00EE5FD7">
        <w:rPr>
          <w:rFonts w:ascii="Calibri" w:hAnsi="Calibri"/>
          <w:sz w:val="22"/>
          <w:szCs w:val="22"/>
        </w:rPr>
        <w:t>Australians</w:t>
      </w:r>
      <w:proofErr w:type="gramEnd"/>
      <w:r w:rsidRPr="00EE5FD7">
        <w:rPr>
          <w:rFonts w:ascii="Calibri" w:hAnsi="Calibri"/>
          <w:sz w:val="22"/>
          <w:szCs w:val="22"/>
        </w:rPr>
        <w:t xml:space="preserve"> and the world. We imagine. We collaborate. We innovate. Australia is founding its future on science and innovation. CSIRO is a powerhouse of ideas, technologies and skills for building prosperity, growth, </w:t>
      </w:r>
      <w:proofErr w:type="gramStart"/>
      <w:r w:rsidRPr="00EE5FD7">
        <w:rPr>
          <w:rFonts w:ascii="Calibri" w:hAnsi="Calibri"/>
          <w:sz w:val="22"/>
          <w:szCs w:val="22"/>
        </w:rPr>
        <w:t>health</w:t>
      </w:r>
      <w:proofErr w:type="gramEnd"/>
      <w:r w:rsidRPr="00EE5FD7">
        <w:rPr>
          <w:rFonts w:ascii="Calibri" w:hAnsi="Calibri"/>
          <w:sz w:val="22"/>
          <w:szCs w:val="22"/>
        </w:rPr>
        <w:t xml:space="preserve"> and sustainability. It serves governments, industries, </w:t>
      </w:r>
      <w:proofErr w:type="gramStart"/>
      <w:r w:rsidRPr="00EE5FD7">
        <w:rPr>
          <w:rFonts w:ascii="Calibri" w:hAnsi="Calibri"/>
          <w:sz w:val="22"/>
          <w:szCs w:val="22"/>
        </w:rPr>
        <w:t>business</w:t>
      </w:r>
      <w:proofErr w:type="gramEnd"/>
      <w:r w:rsidRPr="00EE5FD7">
        <w:rPr>
          <w:rFonts w:ascii="Calibri" w:hAnsi="Calibri"/>
          <w:sz w:val="22"/>
          <w:szCs w:val="22"/>
        </w:rPr>
        <w:t xml:space="preserve"> and communities across the nation. CSIRO is Australia's premier research body, delivering innovative science for the benefit of Australians.</w:t>
      </w:r>
    </w:p>
    <w:p w14:paraId="1AA1FC19" w14:textId="51FF4A4A" w:rsidR="001C404C" w:rsidRDefault="001C404C" w:rsidP="001C404C">
      <w:pPr>
        <w:spacing w:before="180" w:after="120"/>
        <w:jc w:val="both"/>
        <w:rPr>
          <w:rFonts w:ascii="Calibri" w:hAnsi="Calibri"/>
          <w:sz w:val="22"/>
          <w:szCs w:val="22"/>
        </w:rPr>
      </w:pPr>
      <w:r w:rsidRPr="00EE5FD7">
        <w:rPr>
          <w:rFonts w:ascii="Calibri" w:hAnsi="Calibri"/>
          <w:sz w:val="22"/>
          <w:szCs w:val="22"/>
        </w:rPr>
        <w:t>CSIRO has a complex property portfolio of owned and leased facilities that comprises over 1,000 buildings spread across 5</w:t>
      </w:r>
      <w:r w:rsidR="00887C9F">
        <w:rPr>
          <w:rFonts w:ascii="Calibri" w:hAnsi="Calibri"/>
          <w:sz w:val="22"/>
          <w:szCs w:val="22"/>
        </w:rPr>
        <w:t>0</w:t>
      </w:r>
      <w:r w:rsidRPr="00EE5FD7">
        <w:rPr>
          <w:rFonts w:ascii="Calibri" w:hAnsi="Calibri"/>
          <w:sz w:val="22"/>
          <w:szCs w:val="22"/>
        </w:rPr>
        <w:t xml:space="preserve"> locations within Australia and in three countries overseas. </w:t>
      </w:r>
      <w:r w:rsidR="0765B7EE" w:rsidRPr="0E512D22">
        <w:rPr>
          <w:rFonts w:ascii="Calibri" w:hAnsi="Calibri"/>
          <w:sz w:val="22"/>
          <w:szCs w:val="22"/>
        </w:rPr>
        <w:t>This</w:t>
      </w:r>
      <w:r w:rsidRPr="00EE5FD7">
        <w:rPr>
          <w:rFonts w:ascii="Calibri" w:hAnsi="Calibri"/>
          <w:sz w:val="22"/>
          <w:szCs w:val="22"/>
        </w:rPr>
        <w:t xml:space="preserve"> scientific research, (including National Research </w:t>
      </w:r>
      <w:r w:rsidRPr="00020BA6">
        <w:rPr>
          <w:rFonts w:ascii="Calibri" w:hAnsi="Calibri"/>
          <w:sz w:val="22"/>
          <w:szCs w:val="22"/>
        </w:rPr>
        <w:t xml:space="preserve">Infrastructure) and office/administration facilities are diverse in ownership, type of property, </w:t>
      </w:r>
      <w:proofErr w:type="gramStart"/>
      <w:r w:rsidRPr="00020BA6">
        <w:rPr>
          <w:rFonts w:ascii="Calibri" w:hAnsi="Calibri"/>
          <w:sz w:val="22"/>
          <w:szCs w:val="22"/>
        </w:rPr>
        <w:t>age</w:t>
      </w:r>
      <w:proofErr w:type="gramEnd"/>
      <w:r w:rsidRPr="00020BA6">
        <w:rPr>
          <w:rFonts w:ascii="Calibri" w:hAnsi="Calibri"/>
          <w:sz w:val="22"/>
          <w:szCs w:val="22"/>
        </w:rPr>
        <w:t xml:space="preserve"> and condition. The property portfolio is managed by CSIRO’s Business and Infrastructure Services unit (CBIS) which has offices in each state.</w:t>
      </w:r>
    </w:p>
    <w:p w14:paraId="5351012E" w14:textId="52A00DEE" w:rsidR="001C404C" w:rsidRPr="00E7351A" w:rsidRDefault="001C404C" w:rsidP="001C404C">
      <w:pPr>
        <w:spacing w:line="239" w:lineRule="auto"/>
        <w:ind w:right="38"/>
        <w:jc w:val="both"/>
        <w:rPr>
          <w:rFonts w:ascii="Calibri" w:eastAsia="Calibri" w:hAnsi="Calibri" w:cs="Calibri"/>
          <w:sz w:val="22"/>
          <w:szCs w:val="22"/>
        </w:rPr>
      </w:pPr>
      <w:r w:rsidRPr="00020BA6">
        <w:rPr>
          <w:rFonts w:ascii="Calibri" w:eastAsia="Calibri" w:hAnsi="Calibri" w:cs="Calibri"/>
          <w:sz w:val="22"/>
          <w:szCs w:val="22"/>
        </w:rPr>
        <w:t>The</w:t>
      </w:r>
      <w:r w:rsidR="00020BA6" w:rsidRPr="00020BA6">
        <w:rPr>
          <w:rFonts w:ascii="Calibri" w:eastAsia="Calibri" w:hAnsi="Calibri" w:cs="Calibri"/>
          <w:sz w:val="22"/>
          <w:szCs w:val="22"/>
        </w:rPr>
        <w:t xml:space="preserve"> Australian Centre for Disease Preparedness (ACDP</w:t>
      </w:r>
      <w:r w:rsidR="00020BA6">
        <w:rPr>
          <w:rFonts w:ascii="Calibri" w:eastAsia="Calibri" w:hAnsi="Calibri" w:cs="Calibri"/>
          <w:sz w:val="22"/>
          <w:szCs w:val="22"/>
        </w:rPr>
        <w:t>)</w:t>
      </w:r>
      <w:r w:rsidR="00020BA6" w:rsidRPr="00020BA6">
        <w:rPr>
          <w:rFonts w:ascii="Calibri" w:eastAsia="Calibri" w:hAnsi="Calibri" w:cs="Calibri"/>
          <w:sz w:val="22"/>
          <w:szCs w:val="22"/>
        </w:rPr>
        <w:t>, form</w:t>
      </w:r>
      <w:r w:rsidR="007D453C">
        <w:rPr>
          <w:rFonts w:ascii="Calibri" w:eastAsia="Calibri" w:hAnsi="Calibri" w:cs="Calibri"/>
          <w:sz w:val="22"/>
          <w:szCs w:val="22"/>
        </w:rPr>
        <w:t>er</w:t>
      </w:r>
      <w:r w:rsidR="00020BA6" w:rsidRPr="00020BA6">
        <w:rPr>
          <w:rFonts w:ascii="Calibri" w:eastAsia="Calibri" w:hAnsi="Calibri" w:cs="Calibri"/>
          <w:sz w:val="22"/>
          <w:szCs w:val="22"/>
        </w:rPr>
        <w:t>ly</w:t>
      </w:r>
      <w:r w:rsidRPr="00020BA6">
        <w:rPr>
          <w:rFonts w:ascii="Calibri" w:eastAsia="Calibri" w:hAnsi="Calibri" w:cs="Calibri"/>
          <w:sz w:val="22"/>
          <w:szCs w:val="22"/>
        </w:rPr>
        <w:t xml:space="preserve"> </w:t>
      </w:r>
      <w:r w:rsidR="00B936B0">
        <w:rPr>
          <w:rFonts w:ascii="Calibri" w:eastAsia="Calibri" w:hAnsi="Calibri" w:cs="Calibri"/>
          <w:sz w:val="22"/>
          <w:szCs w:val="22"/>
        </w:rPr>
        <w:t xml:space="preserve">titled the </w:t>
      </w:r>
      <w:r w:rsidRPr="00020BA6">
        <w:rPr>
          <w:rFonts w:ascii="Calibri" w:eastAsia="Calibri" w:hAnsi="Calibri" w:cs="Calibri"/>
          <w:sz w:val="22"/>
          <w:szCs w:val="22"/>
        </w:rPr>
        <w:t>Australian</w:t>
      </w:r>
      <w:r w:rsidRPr="00E7351A">
        <w:rPr>
          <w:rFonts w:ascii="Calibri" w:eastAsia="Calibri" w:hAnsi="Calibri" w:cs="Calibri"/>
          <w:sz w:val="22"/>
          <w:szCs w:val="22"/>
        </w:rPr>
        <w:t xml:space="preserve"> Animal </w:t>
      </w:r>
      <w:r w:rsidRPr="00020BA6">
        <w:rPr>
          <w:rFonts w:ascii="Calibri" w:eastAsia="Calibri" w:hAnsi="Calibri" w:cs="Calibri"/>
          <w:sz w:val="22"/>
          <w:szCs w:val="22"/>
        </w:rPr>
        <w:t>Health</w:t>
      </w:r>
      <w:r w:rsidRPr="00E7351A">
        <w:rPr>
          <w:rFonts w:ascii="Calibri" w:eastAsia="Calibri" w:hAnsi="Calibri" w:cs="Calibri"/>
          <w:sz w:val="22"/>
          <w:szCs w:val="22"/>
        </w:rPr>
        <w:t xml:space="preserve"> Laboratory (AAHL)</w:t>
      </w:r>
      <w:r w:rsidR="00B936B0">
        <w:rPr>
          <w:rFonts w:ascii="Calibri" w:eastAsia="Calibri" w:hAnsi="Calibri" w:cs="Calibri"/>
          <w:sz w:val="22"/>
          <w:szCs w:val="22"/>
        </w:rPr>
        <w:t>,</w:t>
      </w:r>
      <w:r w:rsidRPr="00E7351A">
        <w:rPr>
          <w:rFonts w:ascii="Calibri" w:eastAsia="Calibri" w:hAnsi="Calibri" w:cs="Calibri"/>
          <w:sz w:val="22"/>
          <w:szCs w:val="22"/>
        </w:rPr>
        <w:t xml:space="preserve"> is the national animal health diagnostic, </w:t>
      </w:r>
      <w:r w:rsidR="00FA3027" w:rsidRPr="00E7351A">
        <w:rPr>
          <w:rFonts w:ascii="Calibri" w:eastAsia="Calibri" w:hAnsi="Calibri" w:cs="Calibri"/>
          <w:sz w:val="22"/>
          <w:szCs w:val="22"/>
        </w:rPr>
        <w:t>research,</w:t>
      </w:r>
      <w:r w:rsidRPr="00E7351A">
        <w:rPr>
          <w:rFonts w:ascii="Calibri" w:eastAsia="Calibri" w:hAnsi="Calibri" w:cs="Calibri"/>
          <w:sz w:val="22"/>
          <w:szCs w:val="22"/>
        </w:rPr>
        <w:t xml:space="preserve"> and bio-containment facility, which plays a vital role is maintaining Australia's capability to quickly diagnose exotic </w:t>
      </w:r>
      <w:r>
        <w:rPr>
          <w:rFonts w:ascii="Calibri" w:eastAsia="Calibri" w:hAnsi="Calibri" w:cs="Calibri"/>
          <w:sz w:val="22"/>
          <w:szCs w:val="22"/>
        </w:rPr>
        <w:t xml:space="preserve">and emergency animal diseases. </w:t>
      </w:r>
      <w:r w:rsidR="00020BA6">
        <w:rPr>
          <w:rFonts w:ascii="Calibri" w:eastAsia="Calibri" w:hAnsi="Calibri" w:cs="Calibri"/>
          <w:sz w:val="22"/>
          <w:szCs w:val="22"/>
        </w:rPr>
        <w:t>ACDP</w:t>
      </w:r>
      <w:r w:rsidRPr="00E7351A">
        <w:rPr>
          <w:rFonts w:ascii="Calibri" w:eastAsia="Calibri" w:hAnsi="Calibri" w:cs="Calibri"/>
          <w:sz w:val="22"/>
          <w:szCs w:val="22"/>
        </w:rPr>
        <w:t xml:space="preserve"> is a natio</w:t>
      </w:r>
      <w:r>
        <w:rPr>
          <w:rFonts w:ascii="Calibri" w:eastAsia="Calibri" w:hAnsi="Calibri" w:cs="Calibri"/>
          <w:sz w:val="22"/>
          <w:szCs w:val="22"/>
        </w:rPr>
        <w:t xml:space="preserve">nal facility operated by CSIRO. </w:t>
      </w:r>
      <w:r w:rsidRPr="00E7351A">
        <w:rPr>
          <w:rFonts w:ascii="Calibri" w:eastAsia="Calibri" w:hAnsi="Calibri" w:cs="Calibri"/>
          <w:sz w:val="22"/>
          <w:szCs w:val="22"/>
        </w:rPr>
        <w:t xml:space="preserve">Continued performance of the complex containment systems, vital to the safe conduct of scientific work and the reputation of the laboratory in scientific, </w:t>
      </w:r>
      <w:proofErr w:type="gramStart"/>
      <w:r w:rsidRPr="00E7351A">
        <w:rPr>
          <w:rFonts w:ascii="Calibri" w:eastAsia="Calibri" w:hAnsi="Calibri" w:cs="Calibri"/>
          <w:sz w:val="22"/>
          <w:szCs w:val="22"/>
        </w:rPr>
        <w:t>rural</w:t>
      </w:r>
      <w:proofErr w:type="gramEnd"/>
      <w:r w:rsidRPr="00E7351A">
        <w:rPr>
          <w:rFonts w:ascii="Calibri" w:eastAsia="Calibri" w:hAnsi="Calibri" w:cs="Calibri"/>
          <w:sz w:val="22"/>
          <w:szCs w:val="22"/>
        </w:rPr>
        <w:t xml:space="preserve"> and political communities, is heavily dependent upon a comprehensive and carefully conducted maintenance program.</w:t>
      </w:r>
    </w:p>
    <w:p w14:paraId="65A72118" w14:textId="77777777" w:rsidR="001C404C" w:rsidRPr="00E7351A" w:rsidRDefault="001C404C" w:rsidP="001C404C">
      <w:pPr>
        <w:spacing w:line="239" w:lineRule="auto"/>
        <w:ind w:right="38"/>
        <w:jc w:val="both"/>
        <w:rPr>
          <w:rFonts w:ascii="Calibri" w:eastAsia="Calibri" w:hAnsi="Calibri" w:cs="Calibri"/>
          <w:sz w:val="22"/>
          <w:szCs w:val="22"/>
        </w:rPr>
      </w:pPr>
    </w:p>
    <w:p w14:paraId="57AD7853" w14:textId="704D8D6F" w:rsidR="001C404C" w:rsidRDefault="001C404C" w:rsidP="001C404C">
      <w:pPr>
        <w:spacing w:line="239" w:lineRule="auto"/>
        <w:ind w:right="38"/>
        <w:jc w:val="both"/>
        <w:rPr>
          <w:rFonts w:ascii="Calibri" w:eastAsia="Calibri" w:hAnsi="Calibri" w:cs="Calibri"/>
          <w:sz w:val="22"/>
          <w:szCs w:val="22"/>
        </w:rPr>
      </w:pPr>
      <w:r w:rsidRPr="00E7351A">
        <w:rPr>
          <w:rFonts w:ascii="Calibri" w:eastAsia="Calibri" w:hAnsi="Calibri" w:cs="Calibri"/>
          <w:sz w:val="22"/>
          <w:szCs w:val="22"/>
        </w:rPr>
        <w:t xml:space="preserve">Maintenance and Engineering Services at the </w:t>
      </w:r>
      <w:r w:rsidR="00020BA6">
        <w:rPr>
          <w:rFonts w:ascii="Calibri" w:eastAsia="Calibri" w:hAnsi="Calibri" w:cs="Calibri"/>
          <w:sz w:val="22"/>
          <w:szCs w:val="22"/>
        </w:rPr>
        <w:t>ACDP</w:t>
      </w:r>
      <w:r w:rsidRPr="00E7351A">
        <w:rPr>
          <w:rFonts w:ascii="Calibri" w:eastAsia="Calibri" w:hAnsi="Calibri" w:cs="Calibri"/>
          <w:sz w:val="22"/>
          <w:szCs w:val="22"/>
        </w:rPr>
        <w:t xml:space="preserve"> Facility are provided by </w:t>
      </w:r>
      <w:r>
        <w:rPr>
          <w:rFonts w:ascii="Calibri" w:eastAsia="Calibri" w:hAnsi="Calibri" w:cs="Calibri"/>
          <w:sz w:val="22"/>
          <w:szCs w:val="22"/>
        </w:rPr>
        <w:t>CBIS</w:t>
      </w:r>
      <w:r w:rsidRPr="00E7351A">
        <w:rPr>
          <w:rFonts w:ascii="Calibri" w:eastAsia="Calibri" w:hAnsi="Calibri" w:cs="Calibri"/>
          <w:sz w:val="22"/>
          <w:szCs w:val="22"/>
        </w:rPr>
        <w:t xml:space="preserve">.  The </w:t>
      </w:r>
      <w:r w:rsidR="00020BA6">
        <w:rPr>
          <w:rFonts w:ascii="Calibri" w:eastAsia="Calibri" w:hAnsi="Calibri" w:cs="Calibri"/>
          <w:sz w:val="22"/>
          <w:szCs w:val="22"/>
        </w:rPr>
        <w:t>ACDP</w:t>
      </w:r>
      <w:r w:rsidRPr="00E7351A">
        <w:rPr>
          <w:rFonts w:ascii="Calibri" w:eastAsia="Calibri" w:hAnsi="Calibri" w:cs="Calibri"/>
          <w:sz w:val="22"/>
          <w:szCs w:val="22"/>
        </w:rPr>
        <w:t xml:space="preserve"> CBIS team is a multi-discipline group of engineering professionals, trades people and operational support services staff who provide maintenance and operation of services and plant required for the proper functioning of the research facility. </w:t>
      </w:r>
    </w:p>
    <w:p w14:paraId="34EDE37E" w14:textId="77777777" w:rsidR="001C404C" w:rsidRDefault="001C404C" w:rsidP="001C404C">
      <w:pPr>
        <w:spacing w:line="239" w:lineRule="auto"/>
        <w:ind w:right="38"/>
        <w:jc w:val="both"/>
        <w:rPr>
          <w:rFonts w:ascii="Calibri" w:eastAsia="Calibri" w:hAnsi="Calibri" w:cs="Calibri"/>
          <w:sz w:val="22"/>
          <w:szCs w:val="22"/>
        </w:rPr>
      </w:pPr>
    </w:p>
    <w:p w14:paraId="54C8EB81" w14:textId="2594CBD0" w:rsidR="001C404C" w:rsidRDefault="001C404C" w:rsidP="008A6B14">
      <w:pPr>
        <w:spacing w:line="239" w:lineRule="auto"/>
        <w:ind w:right="38"/>
        <w:jc w:val="both"/>
        <w:rPr>
          <w:rFonts w:ascii="Calibri" w:eastAsia="Calibri" w:hAnsi="Calibri" w:cs="Calibri"/>
          <w:sz w:val="22"/>
          <w:szCs w:val="22"/>
        </w:rPr>
      </w:pPr>
      <w:r>
        <w:rPr>
          <w:rFonts w:asciiTheme="minorHAnsi" w:hAnsiTheme="minorHAnsi" w:cstheme="minorHAnsi"/>
          <w:sz w:val="22"/>
          <w:szCs w:val="22"/>
        </w:rPr>
        <w:t>The role is to</w:t>
      </w:r>
      <w:r w:rsidRPr="001C404C">
        <w:rPr>
          <w:rFonts w:asciiTheme="minorHAnsi" w:hAnsiTheme="minorHAnsi" w:cstheme="minorHAnsi"/>
          <w:sz w:val="22"/>
          <w:szCs w:val="22"/>
        </w:rPr>
        <w:t xml:space="preserve"> manage the provision of professional engineering and technical support services for minor capital improvement, </w:t>
      </w:r>
      <w:r w:rsidR="00FA3027" w:rsidRPr="001C404C">
        <w:rPr>
          <w:rFonts w:asciiTheme="minorHAnsi" w:hAnsiTheme="minorHAnsi" w:cstheme="minorHAnsi"/>
          <w:sz w:val="22"/>
          <w:szCs w:val="22"/>
        </w:rPr>
        <w:t>maintenance,</w:t>
      </w:r>
      <w:r w:rsidRPr="001C404C">
        <w:rPr>
          <w:rFonts w:asciiTheme="minorHAnsi" w:hAnsiTheme="minorHAnsi" w:cstheme="minorHAnsi"/>
          <w:sz w:val="22"/>
          <w:szCs w:val="22"/>
        </w:rPr>
        <w:t xml:space="preserve"> and operational activities.</w:t>
      </w:r>
      <w:r>
        <w:rPr>
          <w:rFonts w:asciiTheme="minorHAnsi" w:hAnsiTheme="minorHAnsi" w:cstheme="minorHAnsi"/>
          <w:sz w:val="22"/>
          <w:szCs w:val="22"/>
        </w:rPr>
        <w:t xml:space="preserve"> The incumbent </w:t>
      </w:r>
      <w:r w:rsidRPr="001C404C">
        <w:rPr>
          <w:rFonts w:asciiTheme="minorHAnsi" w:hAnsiTheme="minorHAnsi" w:cstheme="minorHAnsi"/>
          <w:sz w:val="22"/>
          <w:szCs w:val="22"/>
        </w:rPr>
        <w:t xml:space="preserve">will possess a degree in an appropriate engineering discipline, have excellent verbal communication and documentation writing skills, be conversant with biological containment engineering principles, possess a sound understanding of plant diagnostic and maintenance methods and demonstrate a </w:t>
      </w:r>
      <w:r w:rsidR="008277E2">
        <w:rPr>
          <w:rFonts w:asciiTheme="minorHAnsi" w:hAnsiTheme="minorHAnsi" w:cstheme="minorHAnsi"/>
          <w:sz w:val="22"/>
          <w:szCs w:val="22"/>
        </w:rPr>
        <w:t xml:space="preserve">strong </w:t>
      </w:r>
      <w:r w:rsidRPr="001C404C">
        <w:rPr>
          <w:rFonts w:asciiTheme="minorHAnsi" w:hAnsiTheme="minorHAnsi" w:cstheme="minorHAnsi"/>
          <w:sz w:val="22"/>
          <w:szCs w:val="22"/>
        </w:rPr>
        <w:t xml:space="preserve">commitment to safe working practices.  </w:t>
      </w:r>
      <w:r>
        <w:rPr>
          <w:rFonts w:asciiTheme="minorHAnsi" w:hAnsiTheme="minorHAnsi" w:cstheme="minorHAnsi"/>
          <w:sz w:val="22"/>
          <w:szCs w:val="22"/>
        </w:rPr>
        <w:t xml:space="preserve">The incumbent will </w:t>
      </w:r>
      <w:r w:rsidRPr="001C404C">
        <w:rPr>
          <w:rFonts w:asciiTheme="minorHAnsi" w:hAnsiTheme="minorHAnsi" w:cstheme="minorHAnsi"/>
          <w:sz w:val="22"/>
          <w:szCs w:val="22"/>
        </w:rPr>
        <w:t xml:space="preserve">also possess excellent Technical and Personnel leadership </w:t>
      </w:r>
      <w:r w:rsidR="00592394">
        <w:rPr>
          <w:rFonts w:asciiTheme="minorHAnsi" w:hAnsiTheme="minorHAnsi" w:cstheme="minorHAnsi"/>
          <w:sz w:val="22"/>
          <w:szCs w:val="22"/>
        </w:rPr>
        <w:t>capabilities, along with strong</w:t>
      </w:r>
      <w:r w:rsidR="00126440">
        <w:rPr>
          <w:rFonts w:asciiTheme="minorHAnsi" w:hAnsiTheme="minorHAnsi" w:cstheme="minorHAnsi"/>
          <w:sz w:val="22"/>
          <w:szCs w:val="22"/>
        </w:rPr>
        <w:t xml:space="preserve"> collaborati</w:t>
      </w:r>
      <w:r w:rsidR="00A2553B">
        <w:rPr>
          <w:rFonts w:asciiTheme="minorHAnsi" w:hAnsiTheme="minorHAnsi" w:cstheme="minorHAnsi"/>
          <w:sz w:val="22"/>
          <w:szCs w:val="22"/>
        </w:rPr>
        <w:t>ve</w:t>
      </w:r>
      <w:r w:rsidRPr="001C404C">
        <w:rPr>
          <w:rFonts w:asciiTheme="minorHAnsi" w:hAnsiTheme="minorHAnsi" w:cstheme="minorHAnsi"/>
          <w:sz w:val="22"/>
          <w:szCs w:val="22"/>
        </w:rPr>
        <w:t xml:space="preserve"> qualities. </w:t>
      </w:r>
    </w:p>
    <w:p w14:paraId="3AFFA0CF" w14:textId="77777777" w:rsidR="009A116C" w:rsidRDefault="009A116C" w:rsidP="008A6B14">
      <w:pPr>
        <w:spacing w:line="239" w:lineRule="auto"/>
        <w:ind w:right="38"/>
        <w:jc w:val="both"/>
        <w:rPr>
          <w:rFonts w:ascii="Calibri" w:eastAsia="Calibri" w:hAnsi="Calibri" w:cs="Calibri"/>
          <w:sz w:val="22"/>
          <w:szCs w:val="22"/>
        </w:rPr>
      </w:pPr>
    </w:p>
    <w:p w14:paraId="0C0CBC92" w14:textId="520ACB9E" w:rsidR="009A116C" w:rsidRDefault="0070208C" w:rsidP="008C5989">
      <w:pPr>
        <w:spacing w:line="239" w:lineRule="auto"/>
        <w:ind w:right="38"/>
        <w:jc w:val="both"/>
        <w:rPr>
          <w:rFonts w:ascii="Calibri" w:eastAsia="Calibri" w:hAnsi="Calibri" w:cs="Calibri"/>
          <w:sz w:val="22"/>
          <w:szCs w:val="22"/>
        </w:rPr>
      </w:pPr>
      <w:r>
        <w:rPr>
          <w:rFonts w:asciiTheme="minorHAnsi" w:hAnsiTheme="minorHAnsi" w:cstheme="minorHAnsi"/>
          <w:sz w:val="22"/>
          <w:szCs w:val="22"/>
        </w:rPr>
        <w:t xml:space="preserve">The </w:t>
      </w:r>
      <w:r w:rsidR="00D14B0E">
        <w:rPr>
          <w:rFonts w:asciiTheme="minorHAnsi" w:hAnsiTheme="minorHAnsi" w:cstheme="minorHAnsi"/>
          <w:sz w:val="22"/>
          <w:szCs w:val="22"/>
        </w:rPr>
        <w:t>Operations</w:t>
      </w:r>
      <w:r>
        <w:rPr>
          <w:rFonts w:asciiTheme="minorHAnsi" w:hAnsiTheme="minorHAnsi" w:cstheme="minorHAnsi"/>
          <w:sz w:val="22"/>
          <w:szCs w:val="22"/>
        </w:rPr>
        <w:t xml:space="preserve"> team is </w:t>
      </w:r>
      <w:r w:rsidR="00B91F8A">
        <w:rPr>
          <w:rFonts w:asciiTheme="minorHAnsi" w:hAnsiTheme="minorHAnsi" w:cstheme="minorHAnsi"/>
          <w:sz w:val="22"/>
          <w:szCs w:val="22"/>
        </w:rPr>
        <w:t>led</w:t>
      </w:r>
      <w:r>
        <w:rPr>
          <w:rFonts w:asciiTheme="minorHAnsi" w:hAnsiTheme="minorHAnsi" w:cstheme="minorHAnsi"/>
          <w:sz w:val="22"/>
          <w:szCs w:val="22"/>
        </w:rPr>
        <w:t xml:space="preserve"> by the Executive </w:t>
      </w:r>
      <w:r w:rsidR="00D14B0E">
        <w:rPr>
          <w:rFonts w:asciiTheme="minorHAnsi" w:hAnsiTheme="minorHAnsi" w:cstheme="minorHAnsi"/>
          <w:sz w:val="22"/>
          <w:szCs w:val="22"/>
        </w:rPr>
        <w:t>Manager</w:t>
      </w:r>
      <w:r>
        <w:rPr>
          <w:rFonts w:asciiTheme="minorHAnsi" w:hAnsiTheme="minorHAnsi" w:cstheme="minorHAnsi"/>
          <w:sz w:val="22"/>
          <w:szCs w:val="22"/>
        </w:rPr>
        <w:t xml:space="preserve"> – Operations and </w:t>
      </w:r>
      <w:r w:rsidR="00D14B0E">
        <w:rPr>
          <w:rFonts w:asciiTheme="minorHAnsi" w:hAnsiTheme="minorHAnsi" w:cstheme="minorHAnsi"/>
          <w:sz w:val="22"/>
          <w:szCs w:val="22"/>
        </w:rPr>
        <w:t xml:space="preserve">managed by </w:t>
      </w:r>
      <w:r w:rsidR="00C43FE5">
        <w:rPr>
          <w:rFonts w:asciiTheme="minorHAnsi" w:hAnsiTheme="minorHAnsi" w:cstheme="minorHAnsi"/>
          <w:sz w:val="22"/>
          <w:szCs w:val="22"/>
        </w:rPr>
        <w:t>seven Stat</w:t>
      </w:r>
      <w:r w:rsidR="007253BE">
        <w:rPr>
          <w:rFonts w:asciiTheme="minorHAnsi" w:hAnsiTheme="minorHAnsi" w:cstheme="minorHAnsi"/>
          <w:sz w:val="22"/>
          <w:szCs w:val="22"/>
        </w:rPr>
        <w:t xml:space="preserve">e </w:t>
      </w:r>
      <w:r w:rsidR="00C43FE5">
        <w:rPr>
          <w:rFonts w:asciiTheme="minorHAnsi" w:hAnsiTheme="minorHAnsi" w:cstheme="minorHAnsi"/>
          <w:sz w:val="22"/>
          <w:szCs w:val="22"/>
        </w:rPr>
        <w:t>M</w:t>
      </w:r>
      <w:r w:rsidR="007253BE">
        <w:rPr>
          <w:rFonts w:asciiTheme="minorHAnsi" w:hAnsiTheme="minorHAnsi" w:cstheme="minorHAnsi"/>
          <w:sz w:val="22"/>
          <w:szCs w:val="22"/>
        </w:rPr>
        <w:t>a</w:t>
      </w:r>
      <w:r w:rsidR="00C43FE5">
        <w:rPr>
          <w:rFonts w:asciiTheme="minorHAnsi" w:hAnsiTheme="minorHAnsi" w:cstheme="minorHAnsi"/>
          <w:sz w:val="22"/>
          <w:szCs w:val="22"/>
        </w:rPr>
        <w:t>nagers</w:t>
      </w:r>
      <w:r w:rsidR="00536FE1">
        <w:rPr>
          <w:rFonts w:asciiTheme="minorHAnsi" w:hAnsiTheme="minorHAnsi" w:cstheme="minorHAnsi"/>
          <w:sz w:val="22"/>
          <w:szCs w:val="22"/>
        </w:rPr>
        <w:t xml:space="preserve"> across the nation</w:t>
      </w:r>
      <w:r w:rsidR="00A43678">
        <w:rPr>
          <w:rFonts w:asciiTheme="minorHAnsi" w:hAnsiTheme="minorHAnsi" w:cstheme="minorHAnsi"/>
          <w:sz w:val="22"/>
          <w:szCs w:val="22"/>
        </w:rPr>
        <w:t>. Each manager is</w:t>
      </w:r>
      <w:r w:rsidR="007253BE">
        <w:rPr>
          <w:rFonts w:asciiTheme="minorHAnsi" w:hAnsiTheme="minorHAnsi" w:cstheme="minorHAnsi"/>
          <w:sz w:val="22"/>
          <w:szCs w:val="22"/>
        </w:rPr>
        <w:t xml:space="preserve"> empowered</w:t>
      </w:r>
      <w:r w:rsidR="006B623B">
        <w:rPr>
          <w:rFonts w:asciiTheme="minorHAnsi" w:hAnsiTheme="minorHAnsi" w:cstheme="minorHAnsi"/>
          <w:sz w:val="22"/>
          <w:szCs w:val="22"/>
        </w:rPr>
        <w:t xml:space="preserve"> to make decisions to benefit </w:t>
      </w:r>
      <w:r w:rsidR="00A43678">
        <w:rPr>
          <w:rFonts w:asciiTheme="minorHAnsi" w:hAnsiTheme="minorHAnsi" w:cstheme="minorHAnsi"/>
          <w:sz w:val="22"/>
          <w:szCs w:val="22"/>
        </w:rPr>
        <w:t>operations</w:t>
      </w:r>
      <w:r w:rsidR="006B623B">
        <w:rPr>
          <w:rFonts w:asciiTheme="minorHAnsi" w:hAnsiTheme="minorHAnsi" w:cstheme="minorHAnsi"/>
          <w:sz w:val="22"/>
          <w:szCs w:val="22"/>
        </w:rPr>
        <w:t xml:space="preserve"> within their respective state</w:t>
      </w:r>
      <w:r w:rsidR="00536FE1">
        <w:rPr>
          <w:rFonts w:asciiTheme="minorHAnsi" w:hAnsiTheme="minorHAnsi" w:cstheme="minorHAnsi"/>
          <w:sz w:val="22"/>
          <w:szCs w:val="22"/>
        </w:rPr>
        <w:t xml:space="preserve"> </w:t>
      </w:r>
      <w:r w:rsidR="00B53B71">
        <w:rPr>
          <w:rFonts w:asciiTheme="minorHAnsi" w:hAnsiTheme="minorHAnsi" w:cstheme="minorHAnsi"/>
          <w:sz w:val="22"/>
          <w:szCs w:val="22"/>
        </w:rPr>
        <w:t xml:space="preserve">or region </w:t>
      </w:r>
      <w:r w:rsidR="00536FE1">
        <w:rPr>
          <w:rFonts w:asciiTheme="minorHAnsi" w:hAnsiTheme="minorHAnsi" w:cstheme="minorHAnsi"/>
          <w:sz w:val="22"/>
          <w:szCs w:val="22"/>
        </w:rPr>
        <w:t xml:space="preserve">and to work collectively </w:t>
      </w:r>
      <w:r w:rsidR="00AA3628">
        <w:rPr>
          <w:rFonts w:asciiTheme="minorHAnsi" w:hAnsiTheme="minorHAnsi" w:cstheme="minorHAnsi"/>
          <w:sz w:val="22"/>
          <w:szCs w:val="22"/>
        </w:rPr>
        <w:t xml:space="preserve">to improve </w:t>
      </w:r>
      <w:r w:rsidR="00904ED2">
        <w:rPr>
          <w:rFonts w:asciiTheme="minorHAnsi" w:hAnsiTheme="minorHAnsi" w:cstheme="minorHAnsi"/>
          <w:sz w:val="22"/>
          <w:szCs w:val="22"/>
        </w:rPr>
        <w:t xml:space="preserve">consistency </w:t>
      </w:r>
      <w:r w:rsidR="00D97F1D">
        <w:rPr>
          <w:rFonts w:asciiTheme="minorHAnsi" w:hAnsiTheme="minorHAnsi" w:cstheme="minorHAnsi"/>
          <w:sz w:val="22"/>
          <w:szCs w:val="22"/>
        </w:rPr>
        <w:t>of service delivery.</w:t>
      </w:r>
    </w:p>
    <w:p w14:paraId="5FAADBDE" w14:textId="77777777" w:rsidR="00707FA3" w:rsidRDefault="00707FA3" w:rsidP="008C5989">
      <w:pPr>
        <w:spacing w:line="239" w:lineRule="auto"/>
        <w:ind w:right="38"/>
        <w:jc w:val="both"/>
        <w:rPr>
          <w:rFonts w:ascii="Calibri" w:eastAsia="Calibri" w:hAnsi="Calibri" w:cs="Calibri"/>
          <w:sz w:val="22"/>
          <w:szCs w:val="22"/>
        </w:rPr>
      </w:pPr>
    </w:p>
    <w:p w14:paraId="6123E8BE" w14:textId="546D87E3" w:rsidR="00707FA3" w:rsidRPr="00707FA3" w:rsidRDefault="00707FA3" w:rsidP="008C5989">
      <w:pPr>
        <w:spacing w:after="120"/>
        <w:jc w:val="both"/>
        <w:rPr>
          <w:rFonts w:asciiTheme="minorHAnsi" w:hAnsiTheme="minorHAnsi" w:cstheme="minorBidi"/>
          <w:sz w:val="22"/>
          <w:szCs w:val="22"/>
        </w:rPr>
      </w:pPr>
      <w:r w:rsidRPr="0E512D22">
        <w:rPr>
          <w:rFonts w:asciiTheme="minorHAnsi" w:hAnsiTheme="minorHAnsi" w:cstheme="minorBidi"/>
          <w:sz w:val="22"/>
          <w:szCs w:val="22"/>
        </w:rPr>
        <w:t xml:space="preserve">Each manager is </w:t>
      </w:r>
      <w:r w:rsidR="00DF6E60" w:rsidRPr="0E512D22">
        <w:rPr>
          <w:rFonts w:asciiTheme="minorHAnsi" w:hAnsiTheme="minorHAnsi" w:cstheme="minorBidi"/>
          <w:sz w:val="22"/>
          <w:szCs w:val="22"/>
        </w:rPr>
        <w:t xml:space="preserve">also </w:t>
      </w:r>
      <w:r w:rsidRPr="0E512D22">
        <w:rPr>
          <w:rFonts w:asciiTheme="minorHAnsi" w:hAnsiTheme="minorHAnsi" w:cstheme="minorBidi"/>
          <w:sz w:val="22"/>
          <w:szCs w:val="22"/>
        </w:rPr>
        <w:t>empowered to manage the day</w:t>
      </w:r>
      <w:r w:rsidR="00CE1961" w:rsidRPr="0E512D22">
        <w:rPr>
          <w:rFonts w:asciiTheme="minorHAnsi" w:hAnsiTheme="minorHAnsi" w:cstheme="minorBidi"/>
          <w:sz w:val="22"/>
          <w:szCs w:val="22"/>
        </w:rPr>
        <w:t>-</w:t>
      </w:r>
      <w:r w:rsidRPr="0E512D22">
        <w:rPr>
          <w:rFonts w:asciiTheme="minorHAnsi" w:hAnsiTheme="minorHAnsi" w:cstheme="minorBidi"/>
          <w:sz w:val="22"/>
          <w:szCs w:val="22"/>
        </w:rPr>
        <w:t>to</w:t>
      </w:r>
      <w:r w:rsidR="00CE1961" w:rsidRPr="0E512D22">
        <w:rPr>
          <w:rFonts w:asciiTheme="minorHAnsi" w:hAnsiTheme="minorHAnsi" w:cstheme="minorBidi"/>
          <w:sz w:val="22"/>
          <w:szCs w:val="22"/>
        </w:rPr>
        <w:t>-</w:t>
      </w:r>
      <w:r w:rsidRPr="0E512D22">
        <w:rPr>
          <w:rFonts w:asciiTheme="minorHAnsi" w:hAnsiTheme="minorHAnsi" w:cstheme="minorBidi"/>
          <w:sz w:val="22"/>
          <w:szCs w:val="22"/>
        </w:rPr>
        <w:t>day business of their staff, manage their activities within the available budget allocated from the Executive Manager</w:t>
      </w:r>
      <w:r w:rsidR="00E52214" w:rsidRPr="0E512D22">
        <w:rPr>
          <w:rFonts w:asciiTheme="minorHAnsi" w:hAnsiTheme="minorHAnsi" w:cstheme="minorBidi"/>
          <w:sz w:val="22"/>
          <w:szCs w:val="22"/>
        </w:rPr>
        <w:t xml:space="preserve">. </w:t>
      </w:r>
      <w:r w:rsidR="009A447E" w:rsidRPr="0E512D22">
        <w:rPr>
          <w:rFonts w:asciiTheme="minorHAnsi" w:hAnsiTheme="minorHAnsi" w:cstheme="minorBidi"/>
          <w:sz w:val="22"/>
          <w:szCs w:val="22"/>
        </w:rPr>
        <w:t>T</w:t>
      </w:r>
      <w:r w:rsidR="00B75B77" w:rsidRPr="0E512D22">
        <w:rPr>
          <w:rFonts w:asciiTheme="minorHAnsi" w:hAnsiTheme="minorHAnsi" w:cstheme="minorBidi"/>
          <w:sz w:val="22"/>
          <w:szCs w:val="22"/>
        </w:rPr>
        <w:t>hey</w:t>
      </w:r>
      <w:r w:rsidRPr="0E512D22">
        <w:rPr>
          <w:rFonts w:asciiTheme="minorHAnsi" w:hAnsiTheme="minorHAnsi" w:cstheme="minorBidi"/>
          <w:sz w:val="22"/>
          <w:szCs w:val="22"/>
        </w:rPr>
        <w:t xml:space="preserve"> hold the primary relationship with site leaders, HSE </w:t>
      </w:r>
      <w:r w:rsidR="242FF935" w:rsidRPr="0E512D22">
        <w:rPr>
          <w:rFonts w:asciiTheme="minorHAnsi" w:hAnsiTheme="minorHAnsi" w:cstheme="minorBidi"/>
          <w:sz w:val="22"/>
          <w:szCs w:val="22"/>
        </w:rPr>
        <w:t>(Health, Safety and Environment)</w:t>
      </w:r>
      <w:r w:rsidRPr="0E512D22">
        <w:rPr>
          <w:rFonts w:asciiTheme="minorHAnsi" w:hAnsiTheme="minorHAnsi" w:cstheme="minorBidi"/>
          <w:sz w:val="22"/>
          <w:szCs w:val="22"/>
        </w:rPr>
        <w:t xml:space="preserve"> and </w:t>
      </w:r>
      <w:r w:rsidR="59EAFDBE" w:rsidRPr="0E512D22">
        <w:rPr>
          <w:rFonts w:asciiTheme="minorHAnsi" w:hAnsiTheme="minorHAnsi" w:cstheme="minorBidi"/>
          <w:sz w:val="22"/>
          <w:szCs w:val="22"/>
        </w:rPr>
        <w:t>IM&amp;T (Information Management &amp; Technology)</w:t>
      </w:r>
      <w:r w:rsidRPr="0E512D22">
        <w:rPr>
          <w:rFonts w:asciiTheme="minorHAnsi" w:hAnsiTheme="minorHAnsi" w:cstheme="minorBidi"/>
          <w:sz w:val="22"/>
          <w:szCs w:val="22"/>
        </w:rPr>
        <w:t xml:space="preserve"> staff, be involved in </w:t>
      </w:r>
      <w:r w:rsidR="00BC45DD" w:rsidRPr="0E512D22">
        <w:rPr>
          <w:rFonts w:asciiTheme="minorHAnsi" w:hAnsiTheme="minorHAnsi" w:cstheme="minorBidi"/>
          <w:sz w:val="22"/>
          <w:szCs w:val="22"/>
        </w:rPr>
        <w:t>s</w:t>
      </w:r>
      <w:r w:rsidRPr="0E512D22">
        <w:rPr>
          <w:rFonts w:asciiTheme="minorHAnsi" w:hAnsiTheme="minorHAnsi" w:cstheme="minorBidi"/>
          <w:sz w:val="22"/>
          <w:szCs w:val="22"/>
        </w:rPr>
        <w:t xml:space="preserve">ite-based Committees and interface with Research Operations Managers (ROMs). The incumbent is to collaborate with other State </w:t>
      </w:r>
      <w:r w:rsidR="00942FA7" w:rsidRPr="0E512D22">
        <w:rPr>
          <w:rFonts w:asciiTheme="minorHAnsi" w:hAnsiTheme="minorHAnsi" w:cstheme="minorBidi"/>
          <w:sz w:val="22"/>
          <w:szCs w:val="22"/>
        </w:rPr>
        <w:t>M</w:t>
      </w:r>
      <w:r w:rsidRPr="0E512D22">
        <w:rPr>
          <w:rFonts w:asciiTheme="minorHAnsi" w:hAnsiTheme="minorHAnsi" w:cstheme="minorBidi"/>
          <w:sz w:val="22"/>
          <w:szCs w:val="22"/>
        </w:rPr>
        <w:t>anagers to drive consistency across states in accordance with the CBIS Service Charter and Scope of Services.</w:t>
      </w:r>
    </w:p>
    <w:p w14:paraId="25B1599E" w14:textId="08B4226A" w:rsidR="008A4083" w:rsidRPr="00D815F8" w:rsidRDefault="008A4083" w:rsidP="00D815F8">
      <w:pPr>
        <w:pStyle w:val="Heading2"/>
        <w:jc w:val="both"/>
        <w:rPr>
          <w:rFonts w:asciiTheme="minorHAnsi" w:hAnsiTheme="minorHAnsi" w:cstheme="minorHAnsi"/>
          <w:i w:val="0"/>
          <w:lang w:val="en-AU"/>
        </w:rPr>
      </w:pPr>
      <w:r w:rsidRPr="00D815F8">
        <w:rPr>
          <w:rFonts w:asciiTheme="minorHAnsi" w:hAnsiTheme="minorHAnsi" w:cstheme="minorHAnsi"/>
          <w:i w:val="0"/>
          <w:lang w:val="en-AU"/>
        </w:rPr>
        <w:t>Duties and Key Result Areas:</w:t>
      </w:r>
    </w:p>
    <w:p w14:paraId="1FC7D472" w14:textId="77777777" w:rsidR="008A4083" w:rsidRDefault="008A4083" w:rsidP="008A4083"/>
    <w:p w14:paraId="39B593B7" w14:textId="2E1C6F87" w:rsidR="000B6693" w:rsidRPr="00A34F64" w:rsidRDefault="000B6693" w:rsidP="004D6A03">
      <w:pPr>
        <w:pStyle w:val="ListParagraph"/>
        <w:numPr>
          <w:ilvl w:val="0"/>
          <w:numId w:val="13"/>
        </w:numPr>
        <w:spacing w:after="60"/>
        <w:jc w:val="both"/>
        <w:rPr>
          <w:rFonts w:ascii="Calibri" w:hAnsi="Calibri"/>
          <w:sz w:val="22"/>
          <w:szCs w:val="22"/>
        </w:rPr>
      </w:pPr>
      <w:r w:rsidRPr="0E512D22">
        <w:rPr>
          <w:rFonts w:asciiTheme="minorHAnsi" w:hAnsiTheme="minorHAnsi" w:cstheme="minorBidi"/>
          <w:sz w:val="22"/>
          <w:szCs w:val="22"/>
          <w:lang w:val="en-US"/>
        </w:rPr>
        <w:t xml:space="preserve">Lead a team of diverse individuals </w:t>
      </w:r>
      <w:r w:rsidRPr="00A34F64">
        <w:rPr>
          <w:rFonts w:ascii="Calibri" w:hAnsi="Calibri"/>
          <w:sz w:val="22"/>
          <w:szCs w:val="22"/>
        </w:rPr>
        <w:t xml:space="preserve">and foster an environment that encourages </w:t>
      </w:r>
      <w:r w:rsidR="21ACAEF1" w:rsidRPr="0E512D22">
        <w:rPr>
          <w:rFonts w:ascii="Calibri" w:hAnsi="Calibri"/>
          <w:sz w:val="22"/>
          <w:szCs w:val="22"/>
        </w:rPr>
        <w:t>innovative</w:t>
      </w:r>
      <w:r w:rsidRPr="00A34F64">
        <w:rPr>
          <w:rFonts w:ascii="Calibri" w:hAnsi="Calibri"/>
          <w:sz w:val="22"/>
          <w:szCs w:val="22"/>
        </w:rPr>
        <w:t xml:space="preserve"> ideas and provides support for the </w:t>
      </w:r>
      <w:r w:rsidR="000F2335" w:rsidRPr="00A34F64">
        <w:rPr>
          <w:rFonts w:ascii="Calibri" w:hAnsi="Calibri"/>
          <w:sz w:val="22"/>
          <w:szCs w:val="22"/>
        </w:rPr>
        <w:t>advancement</w:t>
      </w:r>
      <w:r w:rsidRPr="00A34F64">
        <w:rPr>
          <w:rFonts w:ascii="Calibri" w:hAnsi="Calibri"/>
          <w:sz w:val="22"/>
          <w:szCs w:val="22"/>
        </w:rPr>
        <w:t xml:space="preserve"> of emerging skills</w:t>
      </w:r>
      <w:r w:rsidR="000F288F" w:rsidRPr="00A34F64">
        <w:rPr>
          <w:rFonts w:ascii="Calibri" w:hAnsi="Calibri"/>
          <w:sz w:val="22"/>
          <w:szCs w:val="22"/>
        </w:rPr>
        <w:t xml:space="preserve"> and talent development</w:t>
      </w:r>
      <w:r w:rsidR="002D3F5A" w:rsidRPr="00A34F64">
        <w:rPr>
          <w:rFonts w:ascii="Calibri" w:hAnsi="Calibri"/>
          <w:sz w:val="22"/>
          <w:szCs w:val="22"/>
        </w:rPr>
        <w:t>.</w:t>
      </w:r>
    </w:p>
    <w:p w14:paraId="05F0AFF2" w14:textId="77777777" w:rsidR="000B6693" w:rsidRPr="00A34F64" w:rsidRDefault="000B6693" w:rsidP="004D6A03">
      <w:pPr>
        <w:pStyle w:val="ListParagraph"/>
        <w:numPr>
          <w:ilvl w:val="0"/>
          <w:numId w:val="13"/>
        </w:numPr>
        <w:spacing w:after="60"/>
        <w:jc w:val="both"/>
        <w:rPr>
          <w:rFonts w:ascii="Calibri" w:hAnsi="Calibri"/>
          <w:sz w:val="22"/>
          <w:szCs w:val="22"/>
        </w:rPr>
      </w:pPr>
      <w:r w:rsidRPr="00A34F64">
        <w:rPr>
          <w:rFonts w:ascii="Calibri" w:hAnsi="Calibri"/>
          <w:sz w:val="22"/>
          <w:szCs w:val="22"/>
        </w:rPr>
        <w:t xml:space="preserve">Create trust by displaying consistency, understanding, integrity and patience. </w:t>
      </w:r>
    </w:p>
    <w:p w14:paraId="3DCDA1B8" w14:textId="2779C156" w:rsidR="00C41CF1" w:rsidRPr="00A34F64" w:rsidRDefault="00C41CF1"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 xml:space="preserve">Communicate openly, </w:t>
      </w:r>
      <w:proofErr w:type="gramStart"/>
      <w:r w:rsidRPr="00D87683">
        <w:rPr>
          <w:rFonts w:asciiTheme="minorHAnsi" w:hAnsiTheme="minorHAnsi" w:cstheme="minorHAnsi"/>
          <w:sz w:val="22"/>
          <w:szCs w:val="22"/>
        </w:rPr>
        <w:t>effectively</w:t>
      </w:r>
      <w:proofErr w:type="gramEnd"/>
      <w:r w:rsidRPr="00D87683">
        <w:rPr>
          <w:rFonts w:asciiTheme="minorHAnsi" w:hAnsiTheme="minorHAnsi" w:cstheme="minorHAnsi"/>
          <w:sz w:val="22"/>
          <w:szCs w:val="22"/>
        </w:rPr>
        <w:t xml:space="preserve"> and respectfully with all staff, clients and suppliers in the interests of good business practice, collaboration and enhancement of CSIRO’s reputation. </w:t>
      </w:r>
    </w:p>
    <w:p w14:paraId="3E82935F" w14:textId="34CDE445" w:rsidR="00310795" w:rsidRDefault="00FC0D19"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 xml:space="preserve">In conjunction with the other State </w:t>
      </w:r>
      <w:r w:rsidR="00544127">
        <w:rPr>
          <w:rFonts w:asciiTheme="minorHAnsi" w:hAnsiTheme="minorHAnsi" w:cstheme="minorHAnsi"/>
          <w:sz w:val="22"/>
          <w:szCs w:val="22"/>
        </w:rPr>
        <w:t>M</w:t>
      </w:r>
      <w:r w:rsidRPr="00D87683">
        <w:rPr>
          <w:rFonts w:asciiTheme="minorHAnsi" w:hAnsiTheme="minorHAnsi" w:cstheme="minorHAnsi"/>
          <w:sz w:val="22"/>
          <w:szCs w:val="22"/>
        </w:rPr>
        <w:t xml:space="preserve">anagers, contribute and collaborate actively in embedding consistent practices across the </w:t>
      </w:r>
      <w:r w:rsidR="002059D7">
        <w:rPr>
          <w:rFonts w:asciiTheme="minorHAnsi" w:hAnsiTheme="minorHAnsi" w:cstheme="minorHAnsi"/>
          <w:sz w:val="22"/>
          <w:szCs w:val="22"/>
        </w:rPr>
        <w:t>nation</w:t>
      </w:r>
      <w:r w:rsidRPr="00D87683">
        <w:rPr>
          <w:rFonts w:asciiTheme="minorHAnsi" w:hAnsiTheme="minorHAnsi" w:cstheme="minorHAnsi"/>
          <w:sz w:val="22"/>
          <w:szCs w:val="22"/>
        </w:rPr>
        <w:t xml:space="preserve"> supporting the CBIS Service Charter, and encouraging continuous improvement in service delivery to customers.</w:t>
      </w:r>
    </w:p>
    <w:p w14:paraId="3B1BF9D9" w14:textId="0FD3E01E" w:rsidR="00C41CF1" w:rsidRPr="00D87683" w:rsidRDefault="00C41CF1"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 xml:space="preserve">Dedicated commitment to the embedding the principles of the CSIRO Code of Conduct and values into every day engagements ensuring quality day to day delivery of customer-focused services to staff and visitors. </w:t>
      </w:r>
    </w:p>
    <w:p w14:paraId="786002E3" w14:textId="656CD3F6" w:rsidR="00C41CF1" w:rsidRDefault="00B303D0"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 xml:space="preserve">Build and maintain strong working </w:t>
      </w:r>
      <w:r w:rsidR="00F42496">
        <w:rPr>
          <w:rFonts w:asciiTheme="minorHAnsi" w:hAnsiTheme="minorHAnsi" w:cstheme="minorHAnsi"/>
          <w:sz w:val="22"/>
          <w:szCs w:val="22"/>
        </w:rPr>
        <w:t>and productive</w:t>
      </w:r>
      <w:r w:rsidRPr="00D87683">
        <w:rPr>
          <w:rFonts w:asciiTheme="minorHAnsi" w:hAnsiTheme="minorHAnsi" w:cstheme="minorHAnsi"/>
          <w:sz w:val="22"/>
          <w:szCs w:val="22"/>
        </w:rPr>
        <w:t xml:space="preserve"> relationships with key stakeholders, influencing change without direct line control. Hold the primary relationship with site leaders, science group leaders, local HSE and IM&amp;T staff and participate on </w:t>
      </w:r>
      <w:r>
        <w:rPr>
          <w:rFonts w:asciiTheme="minorHAnsi" w:hAnsiTheme="minorHAnsi" w:cstheme="minorHAnsi"/>
          <w:sz w:val="22"/>
          <w:szCs w:val="22"/>
        </w:rPr>
        <w:t>s</w:t>
      </w:r>
      <w:r w:rsidRPr="00D87683">
        <w:rPr>
          <w:rFonts w:asciiTheme="minorHAnsi" w:hAnsiTheme="minorHAnsi" w:cstheme="minorHAnsi"/>
          <w:sz w:val="22"/>
          <w:szCs w:val="22"/>
        </w:rPr>
        <w:t xml:space="preserve">ite leadership </w:t>
      </w:r>
      <w:r>
        <w:rPr>
          <w:rFonts w:asciiTheme="minorHAnsi" w:hAnsiTheme="minorHAnsi" w:cstheme="minorHAnsi"/>
          <w:sz w:val="22"/>
          <w:szCs w:val="22"/>
        </w:rPr>
        <w:t>c</w:t>
      </w:r>
      <w:r w:rsidRPr="00D87683">
        <w:rPr>
          <w:rFonts w:asciiTheme="minorHAnsi" w:hAnsiTheme="minorHAnsi" w:cstheme="minorHAnsi"/>
          <w:sz w:val="22"/>
          <w:szCs w:val="22"/>
        </w:rPr>
        <w:t>ommittees and interface with the Research Operations Managers.</w:t>
      </w:r>
    </w:p>
    <w:p w14:paraId="5B4FBD63" w14:textId="016088FA" w:rsidR="007514B0" w:rsidRPr="00D87683" w:rsidRDefault="007514B0"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Work</w:t>
      </w:r>
      <w:r w:rsidR="00F42496">
        <w:rPr>
          <w:rFonts w:asciiTheme="minorHAnsi" w:hAnsiTheme="minorHAnsi" w:cstheme="minorHAnsi"/>
          <w:sz w:val="22"/>
          <w:szCs w:val="22"/>
        </w:rPr>
        <w:t>ing</w:t>
      </w:r>
      <w:r w:rsidRPr="00D87683">
        <w:rPr>
          <w:rFonts w:asciiTheme="minorHAnsi" w:hAnsiTheme="minorHAnsi" w:cstheme="minorHAnsi"/>
          <w:sz w:val="22"/>
          <w:szCs w:val="22"/>
        </w:rPr>
        <w:t xml:space="preserve"> with the Manager, Environmental Sustainability, drive </w:t>
      </w:r>
      <w:r w:rsidR="00092ABB">
        <w:rPr>
          <w:rFonts w:asciiTheme="minorHAnsi" w:hAnsiTheme="minorHAnsi" w:cstheme="minorHAnsi"/>
          <w:sz w:val="22"/>
          <w:szCs w:val="22"/>
        </w:rPr>
        <w:t xml:space="preserve">sustainability </w:t>
      </w:r>
      <w:r w:rsidRPr="00D87683">
        <w:rPr>
          <w:rFonts w:asciiTheme="minorHAnsi" w:hAnsiTheme="minorHAnsi" w:cstheme="minorHAnsi"/>
          <w:sz w:val="22"/>
          <w:szCs w:val="22"/>
        </w:rPr>
        <w:t xml:space="preserve">initiatives </w:t>
      </w:r>
      <w:r w:rsidR="00092ABB">
        <w:rPr>
          <w:rFonts w:asciiTheme="minorHAnsi" w:hAnsiTheme="minorHAnsi" w:cstheme="minorHAnsi"/>
          <w:sz w:val="22"/>
          <w:szCs w:val="22"/>
        </w:rPr>
        <w:t>both locally and nationally across CSIRO sites</w:t>
      </w:r>
      <w:r w:rsidRPr="00D87683">
        <w:rPr>
          <w:rFonts w:asciiTheme="minorHAnsi" w:hAnsiTheme="minorHAnsi" w:cstheme="minorHAnsi"/>
          <w:sz w:val="22"/>
          <w:szCs w:val="22"/>
        </w:rPr>
        <w:t xml:space="preserve">. </w:t>
      </w:r>
    </w:p>
    <w:p w14:paraId="1D215D27" w14:textId="2B11AD90" w:rsidR="007514B0" w:rsidRPr="00D87683" w:rsidRDefault="007514B0"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 xml:space="preserve">In consultation with Manager Contracts &amp; Compliance deliver safe and effective contract delivery and contractor services on site. </w:t>
      </w:r>
    </w:p>
    <w:p w14:paraId="53D5E191" w14:textId="3EE8529A" w:rsidR="00234FF8" w:rsidRDefault="00234FF8" w:rsidP="004D6A03">
      <w:pPr>
        <w:pStyle w:val="Default"/>
        <w:numPr>
          <w:ilvl w:val="0"/>
          <w:numId w:val="13"/>
        </w:numPr>
        <w:spacing w:after="76"/>
        <w:jc w:val="both"/>
        <w:rPr>
          <w:rFonts w:asciiTheme="minorHAnsi" w:hAnsiTheme="minorHAnsi" w:cstheme="minorHAnsi"/>
          <w:sz w:val="22"/>
          <w:szCs w:val="22"/>
        </w:rPr>
      </w:pPr>
      <w:r w:rsidRPr="00D87683">
        <w:rPr>
          <w:rFonts w:asciiTheme="minorHAnsi" w:hAnsiTheme="minorHAnsi" w:cstheme="minorHAnsi"/>
          <w:sz w:val="22"/>
          <w:szCs w:val="22"/>
        </w:rPr>
        <w:t xml:space="preserve">Understand and balance the needs of the Science Business Units and CSIRO Strategy and add value to their business by providing effective and efficient delivery of property services. </w:t>
      </w:r>
    </w:p>
    <w:p w14:paraId="1EE4F294" w14:textId="636E311E" w:rsidR="00207E70" w:rsidRPr="00A34F64" w:rsidRDefault="00207E70" w:rsidP="004D6A03">
      <w:pPr>
        <w:pStyle w:val="ListParagraph"/>
        <w:numPr>
          <w:ilvl w:val="0"/>
          <w:numId w:val="13"/>
        </w:numPr>
        <w:spacing w:before="100" w:beforeAutospacing="1" w:after="100" w:afterAutospacing="1"/>
        <w:jc w:val="both"/>
        <w:rPr>
          <w:rFonts w:asciiTheme="minorHAnsi" w:hAnsiTheme="minorHAnsi" w:cstheme="minorBidi"/>
          <w:sz w:val="22"/>
          <w:szCs w:val="22"/>
          <w:lang w:val="en-US"/>
        </w:rPr>
      </w:pPr>
      <w:r w:rsidRPr="0E512D22">
        <w:rPr>
          <w:rFonts w:asciiTheme="minorHAnsi" w:hAnsiTheme="minorHAnsi" w:cstheme="minorBidi"/>
          <w:sz w:val="22"/>
          <w:szCs w:val="22"/>
          <w:lang w:val="en-US"/>
        </w:rPr>
        <w:t>Ensure engineering systems comply with the relevant Australian Standards and Regulations, specifically including those relevant to Microbiological Laboratories. Various areas of the facility are required to meet regulations set by Department of Agriculture (AQIS</w:t>
      </w:r>
      <w:r w:rsidR="10BB2034" w:rsidRPr="0E512D22">
        <w:rPr>
          <w:rFonts w:asciiTheme="minorHAnsi" w:hAnsiTheme="minorHAnsi" w:cstheme="minorBidi"/>
          <w:sz w:val="22"/>
          <w:szCs w:val="22"/>
          <w:lang w:val="en-US"/>
        </w:rPr>
        <w:t xml:space="preserve"> (Australian Quarantine and Inspection Service)</w:t>
      </w:r>
      <w:r w:rsidRPr="0E512D22">
        <w:rPr>
          <w:rFonts w:asciiTheme="minorHAnsi" w:hAnsiTheme="minorHAnsi" w:cstheme="minorBidi"/>
          <w:sz w:val="22"/>
          <w:szCs w:val="22"/>
          <w:lang w:val="en-US"/>
        </w:rPr>
        <w:t>), the Office of the Gene Technology Regulator (OGTR), and regulations specific to Security Sensitive Biological Agents (SSBAs).</w:t>
      </w:r>
    </w:p>
    <w:p w14:paraId="5126AEEE" w14:textId="1E67F391" w:rsidR="0063419A" w:rsidRDefault="0063419A" w:rsidP="004D6A03">
      <w:pPr>
        <w:pStyle w:val="Default"/>
        <w:numPr>
          <w:ilvl w:val="0"/>
          <w:numId w:val="13"/>
        </w:numPr>
        <w:spacing w:after="75"/>
        <w:jc w:val="both"/>
        <w:rPr>
          <w:lang w:val="en-US"/>
        </w:rPr>
      </w:pPr>
      <w:r w:rsidRPr="00D87683">
        <w:rPr>
          <w:rFonts w:asciiTheme="minorHAnsi" w:hAnsiTheme="minorHAnsi" w:cstheme="minorHAnsi"/>
          <w:sz w:val="22"/>
          <w:szCs w:val="22"/>
        </w:rPr>
        <w:t>Monitor compliance with Health Safety &amp; Environment regulations, regulatory authority requirements and the Permit to Work System.</w:t>
      </w:r>
    </w:p>
    <w:p w14:paraId="044FF9EA" w14:textId="3D2DFCE6" w:rsidR="009735E1" w:rsidRDefault="009735E1" w:rsidP="004D6A03">
      <w:pPr>
        <w:pStyle w:val="Default"/>
        <w:numPr>
          <w:ilvl w:val="0"/>
          <w:numId w:val="13"/>
        </w:numPr>
        <w:spacing w:after="75"/>
        <w:jc w:val="both"/>
        <w:rPr>
          <w:rFonts w:asciiTheme="minorHAnsi" w:hAnsiTheme="minorHAnsi" w:cstheme="minorHAnsi"/>
          <w:sz w:val="22"/>
          <w:szCs w:val="22"/>
        </w:rPr>
      </w:pPr>
      <w:r w:rsidRPr="00D87683">
        <w:rPr>
          <w:rFonts w:asciiTheme="minorHAnsi" w:hAnsiTheme="minorHAnsi" w:cstheme="minorHAnsi"/>
          <w:sz w:val="22"/>
          <w:szCs w:val="22"/>
        </w:rPr>
        <w:t>Plan</w:t>
      </w:r>
      <w:r w:rsidR="00A6082D">
        <w:rPr>
          <w:rFonts w:asciiTheme="minorHAnsi" w:hAnsiTheme="minorHAnsi" w:cstheme="minorHAnsi"/>
          <w:sz w:val="22"/>
          <w:szCs w:val="22"/>
        </w:rPr>
        <w:t>,</w:t>
      </w:r>
      <w:r w:rsidRPr="00D87683">
        <w:rPr>
          <w:rFonts w:asciiTheme="minorHAnsi" w:hAnsiTheme="minorHAnsi" w:cstheme="minorHAnsi"/>
          <w:sz w:val="22"/>
          <w:szCs w:val="22"/>
        </w:rPr>
        <w:t xml:space="preserve"> </w:t>
      </w:r>
      <w:r w:rsidR="00A6082D">
        <w:rPr>
          <w:rFonts w:asciiTheme="minorHAnsi" w:hAnsiTheme="minorHAnsi" w:cstheme="minorHAnsi"/>
          <w:sz w:val="22"/>
          <w:szCs w:val="22"/>
        </w:rPr>
        <w:t>in consultation</w:t>
      </w:r>
      <w:r w:rsidRPr="00D87683">
        <w:rPr>
          <w:rFonts w:asciiTheme="minorHAnsi" w:hAnsiTheme="minorHAnsi" w:cstheme="minorHAnsi"/>
          <w:sz w:val="22"/>
          <w:szCs w:val="22"/>
        </w:rPr>
        <w:t xml:space="preserve"> with site leader and CBIS Coordinator Projects</w:t>
      </w:r>
      <w:r w:rsidR="00A6082D">
        <w:rPr>
          <w:rFonts w:asciiTheme="minorHAnsi" w:hAnsiTheme="minorHAnsi" w:cstheme="minorHAnsi"/>
          <w:sz w:val="22"/>
          <w:szCs w:val="22"/>
        </w:rPr>
        <w:t xml:space="preserve">, </w:t>
      </w:r>
      <w:r w:rsidR="00982288">
        <w:rPr>
          <w:rFonts w:asciiTheme="minorHAnsi" w:hAnsiTheme="minorHAnsi" w:cstheme="minorHAnsi"/>
          <w:sz w:val="22"/>
          <w:szCs w:val="22"/>
        </w:rPr>
        <w:t>the overs</w:t>
      </w:r>
      <w:r w:rsidR="00ED508E">
        <w:rPr>
          <w:rFonts w:asciiTheme="minorHAnsi" w:hAnsiTheme="minorHAnsi" w:cstheme="minorHAnsi"/>
          <w:sz w:val="22"/>
          <w:szCs w:val="22"/>
        </w:rPr>
        <w:t xml:space="preserve">ight and </w:t>
      </w:r>
      <w:r w:rsidRPr="00D87683">
        <w:rPr>
          <w:rFonts w:asciiTheme="minorHAnsi" w:hAnsiTheme="minorHAnsi" w:cstheme="minorHAnsi"/>
          <w:sz w:val="22"/>
          <w:szCs w:val="22"/>
        </w:rPr>
        <w:t xml:space="preserve">delivery of minor capital works and general projects within </w:t>
      </w:r>
      <w:r w:rsidR="00CF2274">
        <w:rPr>
          <w:rFonts w:asciiTheme="minorHAnsi" w:hAnsiTheme="minorHAnsi" w:cstheme="minorHAnsi"/>
          <w:sz w:val="22"/>
          <w:szCs w:val="22"/>
        </w:rPr>
        <w:t xml:space="preserve">agreed </w:t>
      </w:r>
      <w:r w:rsidRPr="00D87683">
        <w:rPr>
          <w:rFonts w:asciiTheme="minorHAnsi" w:hAnsiTheme="minorHAnsi" w:cstheme="minorHAnsi"/>
          <w:sz w:val="22"/>
          <w:szCs w:val="22"/>
        </w:rPr>
        <w:t xml:space="preserve">scope and budget. </w:t>
      </w:r>
    </w:p>
    <w:p w14:paraId="3E7D65EA" w14:textId="5531A83F" w:rsidR="009735E1" w:rsidRPr="001D0902" w:rsidRDefault="004E2FAD" w:rsidP="004D6A03">
      <w:pPr>
        <w:pStyle w:val="Default"/>
        <w:numPr>
          <w:ilvl w:val="0"/>
          <w:numId w:val="13"/>
        </w:numPr>
        <w:spacing w:before="60" w:after="75"/>
        <w:jc w:val="both"/>
        <w:rPr>
          <w:rFonts w:asciiTheme="minorHAnsi" w:hAnsiTheme="minorHAnsi" w:cstheme="minorHAnsi"/>
          <w:sz w:val="22"/>
          <w:szCs w:val="22"/>
          <w:lang w:val="en-US"/>
        </w:rPr>
      </w:pPr>
      <w:r w:rsidRPr="001D0902">
        <w:rPr>
          <w:rFonts w:asciiTheme="minorHAnsi" w:hAnsiTheme="minorHAnsi" w:cstheme="minorHAnsi"/>
          <w:sz w:val="22"/>
          <w:szCs w:val="22"/>
        </w:rPr>
        <w:t>Actively participate in major projects</w:t>
      </w:r>
      <w:r w:rsidR="001D0902" w:rsidRPr="001D0902">
        <w:rPr>
          <w:rFonts w:asciiTheme="minorHAnsi" w:hAnsiTheme="minorHAnsi" w:cstheme="minorHAnsi"/>
          <w:sz w:val="22"/>
          <w:szCs w:val="22"/>
        </w:rPr>
        <w:t xml:space="preserve"> and </w:t>
      </w:r>
      <w:r w:rsidRPr="001D0902">
        <w:rPr>
          <w:rFonts w:asciiTheme="minorHAnsi" w:hAnsiTheme="minorHAnsi" w:cstheme="minorHAnsi"/>
          <w:sz w:val="22"/>
          <w:szCs w:val="22"/>
        </w:rPr>
        <w:t xml:space="preserve">contribute to planning through the Executive Manager </w:t>
      </w:r>
      <w:r w:rsidR="00D459C0">
        <w:rPr>
          <w:rFonts w:asciiTheme="minorHAnsi" w:hAnsiTheme="minorHAnsi" w:cstheme="minorHAnsi"/>
          <w:sz w:val="22"/>
          <w:szCs w:val="22"/>
        </w:rPr>
        <w:t>-</w:t>
      </w:r>
      <w:r w:rsidRPr="001D0902">
        <w:rPr>
          <w:rFonts w:asciiTheme="minorHAnsi" w:hAnsiTheme="minorHAnsi" w:cstheme="minorHAnsi"/>
          <w:sz w:val="22"/>
          <w:szCs w:val="22"/>
        </w:rPr>
        <w:t xml:space="preserve"> Operations</w:t>
      </w:r>
      <w:r w:rsidR="001D0902" w:rsidRPr="001D0902">
        <w:rPr>
          <w:rFonts w:asciiTheme="minorHAnsi" w:hAnsiTheme="minorHAnsi" w:cstheme="minorHAnsi"/>
          <w:sz w:val="22"/>
          <w:szCs w:val="22"/>
        </w:rPr>
        <w:t xml:space="preserve"> and</w:t>
      </w:r>
      <w:r w:rsidRPr="001D0902">
        <w:rPr>
          <w:rFonts w:asciiTheme="minorHAnsi" w:hAnsiTheme="minorHAnsi" w:cstheme="minorHAnsi"/>
          <w:sz w:val="22"/>
          <w:szCs w:val="22"/>
        </w:rPr>
        <w:t xml:space="preserve"> </w:t>
      </w:r>
      <w:r w:rsidR="005F77A7" w:rsidRPr="001D0902">
        <w:rPr>
          <w:rFonts w:asciiTheme="minorHAnsi" w:hAnsiTheme="minorHAnsi" w:cstheme="minorHAnsi"/>
          <w:sz w:val="22"/>
          <w:szCs w:val="22"/>
        </w:rPr>
        <w:t xml:space="preserve">be </w:t>
      </w:r>
      <w:r w:rsidRPr="001D0902">
        <w:rPr>
          <w:rFonts w:asciiTheme="minorHAnsi" w:hAnsiTheme="minorHAnsi" w:cstheme="minorHAnsi"/>
          <w:sz w:val="22"/>
          <w:szCs w:val="22"/>
        </w:rPr>
        <w:t>part of project control groups</w:t>
      </w:r>
      <w:r w:rsidR="001D0902" w:rsidRPr="001D0902">
        <w:rPr>
          <w:rFonts w:asciiTheme="minorHAnsi" w:hAnsiTheme="minorHAnsi" w:cstheme="minorHAnsi"/>
          <w:sz w:val="22"/>
          <w:szCs w:val="22"/>
        </w:rPr>
        <w:t>.</w:t>
      </w:r>
    </w:p>
    <w:p w14:paraId="581599DC" w14:textId="45D773A6" w:rsidR="00C72FDB" w:rsidRPr="00550133" w:rsidRDefault="0063419A" w:rsidP="004D6A03">
      <w:pPr>
        <w:pStyle w:val="Default"/>
        <w:numPr>
          <w:ilvl w:val="0"/>
          <w:numId w:val="13"/>
        </w:numPr>
        <w:spacing w:after="90"/>
        <w:jc w:val="both"/>
        <w:rPr>
          <w:rFonts w:asciiTheme="minorHAnsi" w:hAnsiTheme="minorHAnsi" w:cstheme="minorBidi"/>
          <w:sz w:val="22"/>
          <w:szCs w:val="22"/>
        </w:rPr>
      </w:pPr>
      <w:r w:rsidRPr="0E512D22">
        <w:rPr>
          <w:rFonts w:asciiTheme="minorHAnsi" w:hAnsiTheme="minorHAnsi" w:cstheme="minorBidi"/>
          <w:sz w:val="22"/>
          <w:szCs w:val="22"/>
        </w:rPr>
        <w:t xml:space="preserve">Annual budget development, management, and reporting. </w:t>
      </w:r>
      <w:r w:rsidR="00CA1AD3">
        <w:rPr>
          <w:rFonts w:asciiTheme="minorHAnsi" w:hAnsiTheme="minorHAnsi" w:cstheme="minorBidi"/>
          <w:sz w:val="22"/>
          <w:szCs w:val="22"/>
        </w:rPr>
        <w:t>Develop</w:t>
      </w:r>
      <w:r w:rsidR="00C72FDB" w:rsidRPr="14B4C210">
        <w:rPr>
          <w:rFonts w:asciiTheme="minorHAnsi" w:hAnsiTheme="minorHAnsi" w:cstheme="minorBidi"/>
          <w:sz w:val="22"/>
          <w:szCs w:val="22"/>
        </w:rPr>
        <w:t xml:space="preserve"> and </w:t>
      </w:r>
      <w:r w:rsidR="00CA1AD3">
        <w:rPr>
          <w:rFonts w:asciiTheme="minorHAnsi" w:hAnsiTheme="minorHAnsi" w:cstheme="minorBidi"/>
          <w:sz w:val="22"/>
          <w:szCs w:val="22"/>
        </w:rPr>
        <w:t>deliver</w:t>
      </w:r>
      <w:r w:rsidR="00C72FDB" w:rsidRPr="14B4C210">
        <w:rPr>
          <w:rFonts w:asciiTheme="minorHAnsi" w:hAnsiTheme="minorHAnsi" w:cstheme="minorBidi"/>
          <w:sz w:val="22"/>
          <w:szCs w:val="22"/>
        </w:rPr>
        <w:t xml:space="preserve"> </w:t>
      </w:r>
      <w:r w:rsidR="004B739B">
        <w:rPr>
          <w:rFonts w:asciiTheme="minorHAnsi" w:hAnsiTheme="minorHAnsi" w:cstheme="minorBidi"/>
          <w:sz w:val="22"/>
          <w:szCs w:val="22"/>
        </w:rPr>
        <w:t xml:space="preserve">budget management reporting </w:t>
      </w:r>
      <w:r w:rsidR="00CF4F99">
        <w:rPr>
          <w:rFonts w:asciiTheme="minorHAnsi" w:hAnsiTheme="minorHAnsi" w:cstheme="minorBidi"/>
          <w:sz w:val="22"/>
          <w:szCs w:val="22"/>
        </w:rPr>
        <w:t xml:space="preserve">which </w:t>
      </w:r>
      <w:r w:rsidR="0066016F">
        <w:rPr>
          <w:rFonts w:asciiTheme="minorHAnsi" w:hAnsiTheme="minorHAnsi" w:cstheme="minorBidi"/>
          <w:sz w:val="22"/>
          <w:szCs w:val="22"/>
        </w:rPr>
        <w:t>provides meaningful analysis</w:t>
      </w:r>
      <w:r w:rsidR="00C72FDB" w:rsidRPr="14B4C210">
        <w:rPr>
          <w:rFonts w:asciiTheme="minorHAnsi" w:hAnsiTheme="minorHAnsi" w:cstheme="minorBidi"/>
          <w:sz w:val="22"/>
          <w:szCs w:val="22"/>
        </w:rPr>
        <w:t xml:space="preserve"> </w:t>
      </w:r>
      <w:r w:rsidR="00CC44E0">
        <w:rPr>
          <w:rFonts w:asciiTheme="minorHAnsi" w:hAnsiTheme="minorHAnsi" w:cstheme="minorBidi"/>
          <w:sz w:val="22"/>
          <w:szCs w:val="22"/>
        </w:rPr>
        <w:t>and</w:t>
      </w:r>
      <w:r w:rsidR="00C72FDB" w:rsidRPr="14B4C210">
        <w:rPr>
          <w:rFonts w:asciiTheme="minorHAnsi" w:hAnsiTheme="minorHAnsi" w:cstheme="minorBidi"/>
          <w:sz w:val="22"/>
          <w:szCs w:val="22"/>
        </w:rPr>
        <w:t xml:space="preserve"> commentary on staffing, </w:t>
      </w:r>
      <w:proofErr w:type="gramStart"/>
      <w:r w:rsidR="00C72FDB" w:rsidRPr="14B4C210">
        <w:rPr>
          <w:rFonts w:asciiTheme="minorHAnsi" w:hAnsiTheme="minorHAnsi" w:cstheme="minorBidi"/>
          <w:sz w:val="22"/>
          <w:szCs w:val="22"/>
        </w:rPr>
        <w:t>plant</w:t>
      </w:r>
      <w:proofErr w:type="gramEnd"/>
      <w:r w:rsidR="00C72FDB" w:rsidRPr="14B4C210">
        <w:rPr>
          <w:rFonts w:asciiTheme="minorHAnsi" w:hAnsiTheme="minorHAnsi" w:cstheme="minorBidi"/>
          <w:sz w:val="22"/>
          <w:szCs w:val="22"/>
        </w:rPr>
        <w:t xml:space="preserve"> and equipment performance, KPIs </w:t>
      </w:r>
      <w:r w:rsidR="6E58EB85" w:rsidRPr="0E512D22">
        <w:rPr>
          <w:rFonts w:asciiTheme="minorHAnsi" w:hAnsiTheme="minorHAnsi" w:cstheme="minorBidi"/>
          <w:sz w:val="22"/>
          <w:szCs w:val="22"/>
        </w:rPr>
        <w:t>(Key Performance Indicators)</w:t>
      </w:r>
      <w:r w:rsidR="00C72FDB" w:rsidRPr="0E512D22">
        <w:rPr>
          <w:rFonts w:asciiTheme="minorHAnsi" w:hAnsiTheme="minorHAnsi" w:cstheme="minorBidi"/>
          <w:sz w:val="22"/>
          <w:szCs w:val="22"/>
        </w:rPr>
        <w:t xml:space="preserve"> </w:t>
      </w:r>
      <w:r w:rsidR="00C72FDB" w:rsidRPr="14B4C210">
        <w:rPr>
          <w:rFonts w:asciiTheme="minorHAnsi" w:hAnsiTheme="minorHAnsi" w:cstheme="minorBidi"/>
          <w:sz w:val="22"/>
          <w:szCs w:val="22"/>
        </w:rPr>
        <w:t xml:space="preserve">and team objectives. </w:t>
      </w:r>
    </w:p>
    <w:p w14:paraId="40391915" w14:textId="622CEB38" w:rsidR="00CD1B86" w:rsidRPr="00A34F64" w:rsidRDefault="00CD1B86" w:rsidP="004D6A03">
      <w:pPr>
        <w:pStyle w:val="ListParagraph"/>
        <w:numPr>
          <w:ilvl w:val="0"/>
          <w:numId w:val="13"/>
        </w:numPr>
        <w:spacing w:before="100" w:beforeAutospacing="1" w:after="100" w:afterAutospacing="1"/>
        <w:jc w:val="both"/>
        <w:rPr>
          <w:rFonts w:asciiTheme="minorHAnsi" w:hAnsiTheme="minorHAnsi" w:cstheme="minorHAnsi"/>
          <w:sz w:val="22"/>
          <w:szCs w:val="22"/>
          <w:lang w:val="en-US"/>
        </w:rPr>
      </w:pPr>
      <w:r w:rsidRPr="00A34F64">
        <w:rPr>
          <w:rFonts w:asciiTheme="minorHAnsi" w:hAnsiTheme="minorHAnsi" w:cstheme="minorBidi"/>
          <w:sz w:val="22"/>
          <w:szCs w:val="22"/>
          <w:lang w:val="en-US"/>
        </w:rPr>
        <w:t>Keep abreast of modern maintenance practice</w:t>
      </w:r>
      <w:r w:rsidR="004F0CE6">
        <w:rPr>
          <w:rFonts w:asciiTheme="minorHAnsi" w:hAnsiTheme="minorHAnsi" w:cstheme="minorBidi"/>
          <w:sz w:val="22"/>
          <w:szCs w:val="22"/>
          <w:lang w:val="en-US"/>
        </w:rPr>
        <w:t>s</w:t>
      </w:r>
      <w:r w:rsidRPr="00A34F64">
        <w:rPr>
          <w:rFonts w:asciiTheme="minorHAnsi" w:hAnsiTheme="minorHAnsi" w:cstheme="minorBidi"/>
          <w:sz w:val="22"/>
          <w:szCs w:val="22"/>
          <w:lang w:val="en-US"/>
        </w:rPr>
        <w:t xml:space="preserve"> and introduce appropriate new maintenance technology and procedures </w:t>
      </w:r>
      <w:r w:rsidR="004B14FC">
        <w:rPr>
          <w:rFonts w:asciiTheme="minorHAnsi" w:hAnsiTheme="minorHAnsi" w:cstheme="minorBidi"/>
          <w:sz w:val="22"/>
          <w:szCs w:val="22"/>
          <w:lang w:val="en-US"/>
        </w:rPr>
        <w:t>t</w:t>
      </w:r>
      <w:r w:rsidR="004247E0">
        <w:rPr>
          <w:rFonts w:asciiTheme="minorHAnsi" w:hAnsiTheme="minorHAnsi" w:cstheme="minorBidi"/>
          <w:sz w:val="22"/>
          <w:szCs w:val="22"/>
          <w:lang w:val="en-US"/>
        </w:rPr>
        <w:t xml:space="preserve">o the site (and share with CBIS colleagues where </w:t>
      </w:r>
      <w:r w:rsidR="002431FB">
        <w:rPr>
          <w:rFonts w:asciiTheme="minorHAnsi" w:hAnsiTheme="minorHAnsi" w:cstheme="minorBidi"/>
          <w:sz w:val="22"/>
          <w:szCs w:val="22"/>
          <w:lang w:val="en-US"/>
        </w:rPr>
        <w:t>appropriate).</w:t>
      </w:r>
      <w:r w:rsidRPr="00A34F64">
        <w:rPr>
          <w:rFonts w:asciiTheme="minorHAnsi" w:hAnsiTheme="minorHAnsi" w:cstheme="minorBidi"/>
          <w:sz w:val="22"/>
          <w:szCs w:val="22"/>
          <w:lang w:val="en-US"/>
        </w:rPr>
        <w:t xml:space="preserve"> </w:t>
      </w:r>
    </w:p>
    <w:p w14:paraId="7A8A6F7C" w14:textId="77777777" w:rsidR="00621505" w:rsidRPr="00A34F64" w:rsidRDefault="00621505" w:rsidP="004D6A03">
      <w:pPr>
        <w:pStyle w:val="ListParagraph"/>
        <w:numPr>
          <w:ilvl w:val="0"/>
          <w:numId w:val="13"/>
        </w:numPr>
        <w:spacing w:before="60"/>
        <w:jc w:val="both"/>
        <w:rPr>
          <w:rFonts w:asciiTheme="minorHAnsi" w:hAnsiTheme="minorHAnsi" w:cstheme="minorHAnsi"/>
          <w:sz w:val="22"/>
          <w:szCs w:val="22"/>
          <w:lang w:val="en-US"/>
        </w:rPr>
      </w:pPr>
      <w:r w:rsidRPr="00A34F64">
        <w:rPr>
          <w:rFonts w:asciiTheme="minorHAnsi" w:hAnsiTheme="minorHAnsi" w:cstheme="minorBidi"/>
          <w:sz w:val="22"/>
          <w:szCs w:val="22"/>
          <w:lang w:val="en-US"/>
        </w:rPr>
        <w:t>Ensure the consistency of plant and equipment configuration and management of equipment change processes are in accordance with the Change Management processes.</w:t>
      </w:r>
    </w:p>
    <w:p w14:paraId="4AC70D34" w14:textId="4E54DC59" w:rsidR="00870FF5" w:rsidRPr="00D87683" w:rsidRDefault="00870FF5" w:rsidP="004D6A03">
      <w:pPr>
        <w:pStyle w:val="Default"/>
        <w:numPr>
          <w:ilvl w:val="0"/>
          <w:numId w:val="13"/>
        </w:numPr>
        <w:spacing w:after="90"/>
        <w:jc w:val="both"/>
        <w:rPr>
          <w:rFonts w:asciiTheme="minorHAnsi" w:hAnsiTheme="minorHAnsi" w:cstheme="minorHAnsi"/>
          <w:sz w:val="22"/>
          <w:szCs w:val="22"/>
        </w:rPr>
      </w:pPr>
      <w:r w:rsidRPr="14B4C210">
        <w:rPr>
          <w:rFonts w:asciiTheme="minorHAnsi" w:hAnsiTheme="minorHAnsi" w:cstheme="minorBidi"/>
          <w:sz w:val="22"/>
          <w:szCs w:val="22"/>
        </w:rPr>
        <w:t xml:space="preserve">Manage Asset Management Plans to ensure SCADA, Physical Security systems and other plant and equipment continue to provide a reliable and cost-effective level of service. </w:t>
      </w:r>
    </w:p>
    <w:p w14:paraId="62C38E67" w14:textId="21E02F28" w:rsidR="00CD1B86" w:rsidRPr="00A34F64" w:rsidRDefault="00D34739" w:rsidP="004D6A03">
      <w:pPr>
        <w:pStyle w:val="ListParagraph"/>
        <w:numPr>
          <w:ilvl w:val="0"/>
          <w:numId w:val="13"/>
        </w:numPr>
        <w:spacing w:before="100" w:beforeAutospacing="1" w:after="100" w:afterAutospacing="1"/>
        <w:jc w:val="both"/>
        <w:rPr>
          <w:rFonts w:asciiTheme="minorHAnsi" w:hAnsiTheme="minorHAnsi" w:cstheme="minorHAnsi"/>
          <w:sz w:val="22"/>
          <w:szCs w:val="22"/>
          <w:lang w:val="en-US"/>
        </w:rPr>
      </w:pPr>
      <w:r w:rsidRPr="00A34F64">
        <w:rPr>
          <w:rFonts w:asciiTheme="minorHAnsi" w:hAnsiTheme="minorHAnsi" w:cstheme="minorBidi"/>
          <w:sz w:val="22"/>
          <w:szCs w:val="22"/>
        </w:rPr>
        <w:t xml:space="preserve">Possess knowledge </w:t>
      </w:r>
      <w:r w:rsidR="00A91EF3">
        <w:rPr>
          <w:rFonts w:asciiTheme="minorHAnsi" w:hAnsiTheme="minorHAnsi" w:cstheme="minorBidi"/>
          <w:sz w:val="22"/>
          <w:szCs w:val="22"/>
        </w:rPr>
        <w:t xml:space="preserve">and </w:t>
      </w:r>
      <w:r w:rsidR="00A91EF3">
        <w:rPr>
          <w:rFonts w:asciiTheme="minorHAnsi" w:hAnsiTheme="minorHAnsi" w:cstheme="minorBidi"/>
          <w:sz w:val="22"/>
          <w:szCs w:val="22"/>
          <w:lang w:val="en-US"/>
        </w:rPr>
        <w:t xml:space="preserve">relevant experience </w:t>
      </w:r>
      <w:r w:rsidRPr="00A34F64">
        <w:rPr>
          <w:rFonts w:asciiTheme="minorHAnsi" w:hAnsiTheme="minorHAnsi" w:cstheme="minorBidi"/>
          <w:sz w:val="22"/>
          <w:szCs w:val="22"/>
        </w:rPr>
        <w:t>of all areas of property management, site services such as Stores, Receptions, Fleet Management where relevant, procurement and how these functions integrate.</w:t>
      </w:r>
    </w:p>
    <w:p w14:paraId="3229A0F3" w14:textId="5512BC73" w:rsidR="000D7435" w:rsidRDefault="006F6EED" w:rsidP="004D6A03">
      <w:pPr>
        <w:pStyle w:val="Default"/>
        <w:numPr>
          <w:ilvl w:val="0"/>
          <w:numId w:val="13"/>
        </w:numPr>
        <w:spacing w:after="75"/>
        <w:jc w:val="both"/>
        <w:rPr>
          <w:rFonts w:asciiTheme="minorHAnsi" w:hAnsiTheme="minorHAnsi" w:cstheme="minorHAnsi"/>
          <w:sz w:val="22"/>
          <w:szCs w:val="22"/>
        </w:rPr>
      </w:pPr>
      <w:r w:rsidRPr="14B4C210">
        <w:rPr>
          <w:rFonts w:asciiTheme="minorHAnsi" w:hAnsiTheme="minorHAnsi" w:cstheme="minorBidi"/>
          <w:sz w:val="22"/>
          <w:szCs w:val="22"/>
        </w:rPr>
        <w:t>L</w:t>
      </w:r>
      <w:r w:rsidR="000D7435" w:rsidRPr="14B4C210">
        <w:rPr>
          <w:rFonts w:asciiTheme="minorHAnsi" w:hAnsiTheme="minorHAnsi" w:cstheme="minorBidi"/>
          <w:sz w:val="22"/>
          <w:szCs w:val="22"/>
        </w:rPr>
        <w:t xml:space="preserve">ead a team of technicians, operators, </w:t>
      </w:r>
      <w:proofErr w:type="gramStart"/>
      <w:r w:rsidR="000D7435" w:rsidRPr="14B4C210">
        <w:rPr>
          <w:rFonts w:asciiTheme="minorHAnsi" w:hAnsiTheme="minorHAnsi" w:cstheme="minorBidi"/>
          <w:sz w:val="22"/>
          <w:szCs w:val="22"/>
        </w:rPr>
        <w:t>stores</w:t>
      </w:r>
      <w:proofErr w:type="gramEnd"/>
      <w:r w:rsidR="000D7435" w:rsidRPr="14B4C210">
        <w:rPr>
          <w:rFonts w:asciiTheme="minorHAnsi" w:hAnsiTheme="minorHAnsi" w:cstheme="minorBidi"/>
          <w:sz w:val="22"/>
          <w:szCs w:val="22"/>
        </w:rPr>
        <w:t xml:space="preserve"> and reception staff to ensure the operation of the site to provide 24/7 laboratory capability </w:t>
      </w:r>
    </w:p>
    <w:p w14:paraId="675706A1" w14:textId="085F9861" w:rsidR="000D7435" w:rsidRPr="00657D12" w:rsidRDefault="00440002" w:rsidP="00A34F64">
      <w:pPr>
        <w:pStyle w:val="Default"/>
        <w:numPr>
          <w:ilvl w:val="0"/>
          <w:numId w:val="13"/>
        </w:numPr>
        <w:spacing w:after="75"/>
        <w:rPr>
          <w:rFonts w:asciiTheme="minorHAnsi" w:hAnsiTheme="minorHAnsi" w:cstheme="minorHAnsi"/>
          <w:sz w:val="22"/>
          <w:szCs w:val="22"/>
        </w:rPr>
      </w:pPr>
      <w:r w:rsidRPr="14B4C210">
        <w:rPr>
          <w:rFonts w:asciiTheme="minorHAnsi" w:hAnsiTheme="minorHAnsi" w:cstheme="minorBidi"/>
          <w:sz w:val="22"/>
          <w:szCs w:val="22"/>
        </w:rPr>
        <w:lastRenderedPageBreak/>
        <w:t>Other duties as directed.</w:t>
      </w:r>
    </w:p>
    <w:p w14:paraId="2B8CC78B" w14:textId="77777777" w:rsidR="008A4083" w:rsidRPr="00AF6E70" w:rsidRDefault="0021628B" w:rsidP="00020BA6">
      <w:pPr>
        <w:pStyle w:val="Heading2"/>
        <w:jc w:val="both"/>
        <w:rPr>
          <w:rFonts w:asciiTheme="minorHAnsi" w:hAnsiTheme="minorHAnsi" w:cstheme="minorHAnsi"/>
          <w:bCs/>
          <w:i w:val="0"/>
          <w:iCs/>
          <w:sz w:val="22"/>
          <w:szCs w:val="22"/>
          <w:lang w:val="en-AU"/>
        </w:rPr>
      </w:pPr>
      <w:r w:rsidRPr="00AF6E70">
        <w:rPr>
          <w:rFonts w:asciiTheme="minorHAnsi" w:hAnsiTheme="minorHAnsi" w:cstheme="minorHAnsi"/>
          <w:i w:val="0"/>
          <w:sz w:val="22"/>
          <w:szCs w:val="22"/>
        </w:rPr>
        <w:t xml:space="preserve">CSIRO </w:t>
      </w:r>
      <w:r w:rsidR="00003E89" w:rsidRPr="00AF6E70">
        <w:rPr>
          <w:rFonts w:asciiTheme="minorHAnsi" w:hAnsiTheme="minorHAnsi" w:cstheme="minorHAnsi"/>
          <w:i w:val="0"/>
          <w:sz w:val="22"/>
          <w:szCs w:val="22"/>
        </w:rPr>
        <w:t>Competencies</w:t>
      </w:r>
      <w:r w:rsidR="008A4083" w:rsidRPr="00AF6E70">
        <w:rPr>
          <w:rFonts w:asciiTheme="minorHAnsi" w:hAnsiTheme="minorHAnsi" w:cstheme="minorHAnsi"/>
          <w:bCs/>
          <w:i w:val="0"/>
          <w:iCs/>
          <w:sz w:val="22"/>
          <w:szCs w:val="22"/>
        </w:rPr>
        <w:t>:</w:t>
      </w:r>
      <w:r w:rsidR="00D9196D" w:rsidRPr="00AF6E70">
        <w:rPr>
          <w:rFonts w:asciiTheme="minorHAnsi" w:hAnsiTheme="minorHAnsi" w:cstheme="minorHAnsi"/>
          <w:bCs/>
          <w:i w:val="0"/>
          <w:iCs/>
          <w:sz w:val="22"/>
          <w:szCs w:val="22"/>
          <w:lang w:val="en-AU"/>
        </w:rPr>
        <w:t xml:space="preserve"> </w:t>
      </w:r>
    </w:p>
    <w:p w14:paraId="0AD1FDF2" w14:textId="77777777" w:rsidR="003F7871" w:rsidRPr="00AF6E70" w:rsidRDefault="003F7871" w:rsidP="004D6A03">
      <w:pPr>
        <w:pStyle w:val="ListParagraph"/>
        <w:spacing w:after="60"/>
        <w:ind w:left="360"/>
        <w:jc w:val="both"/>
        <w:rPr>
          <w:rFonts w:asciiTheme="minorHAnsi" w:hAnsiTheme="minorHAnsi" w:cstheme="minorBidi"/>
          <w:sz w:val="22"/>
          <w:szCs w:val="22"/>
        </w:rPr>
      </w:pPr>
      <w:r w:rsidRPr="0E512D22">
        <w:rPr>
          <w:rFonts w:asciiTheme="minorHAnsi" w:hAnsiTheme="minorHAnsi" w:cstheme="minorBidi"/>
          <w:b/>
          <w:sz w:val="22"/>
          <w:szCs w:val="22"/>
        </w:rPr>
        <w:t xml:space="preserve">Teamwork and Collaboration: </w:t>
      </w:r>
      <w:r w:rsidRPr="0E512D22">
        <w:rPr>
          <w:rFonts w:asciiTheme="minorHAnsi" w:hAnsiTheme="minorHAnsi" w:cstheme="minorBidi"/>
          <w:sz w:val="22"/>
          <w:szCs w:val="22"/>
        </w:rPr>
        <w:t xml:space="preserve">Creates and fosters an environment in which there is </w:t>
      </w:r>
      <w:bookmarkStart w:id="2" w:name="_Int_mf5z31kB"/>
      <w:r w:rsidRPr="0E512D22">
        <w:rPr>
          <w:rFonts w:asciiTheme="minorHAnsi" w:hAnsiTheme="minorHAnsi" w:cstheme="minorBidi"/>
          <w:sz w:val="22"/>
          <w:szCs w:val="22"/>
        </w:rPr>
        <w:t>a high level</w:t>
      </w:r>
      <w:bookmarkEnd w:id="2"/>
      <w:r w:rsidRPr="0E512D22">
        <w:rPr>
          <w:rFonts w:asciiTheme="minorHAnsi" w:hAnsiTheme="minorHAnsi" w:cstheme="minorBidi"/>
          <w:sz w:val="22"/>
          <w:szCs w:val="22"/>
        </w:rPr>
        <w:t xml:space="preserve"> of cooperation within and between teams. Facilitates positive team relationships to build organisational interaction across CSIRO.</w:t>
      </w:r>
    </w:p>
    <w:p w14:paraId="08814E66" w14:textId="465A05E6" w:rsidR="00E751F1" w:rsidRPr="00AF6E70" w:rsidRDefault="00E751F1" w:rsidP="004D6A03">
      <w:pPr>
        <w:pStyle w:val="ListParagraph"/>
        <w:spacing w:after="60"/>
        <w:ind w:left="360"/>
        <w:jc w:val="both"/>
        <w:rPr>
          <w:rFonts w:asciiTheme="minorHAnsi" w:hAnsiTheme="minorHAnsi" w:cstheme="minorHAnsi"/>
          <w:sz w:val="22"/>
          <w:szCs w:val="22"/>
        </w:rPr>
      </w:pPr>
      <w:r w:rsidRPr="00AF6E70">
        <w:rPr>
          <w:rFonts w:asciiTheme="minorHAnsi" w:hAnsiTheme="minorHAnsi" w:cstheme="minorHAnsi"/>
          <w:b/>
          <w:sz w:val="22"/>
          <w:szCs w:val="22"/>
        </w:rPr>
        <w:t>Influence and Communication:</w:t>
      </w:r>
      <w:r w:rsidRPr="00AF6E70">
        <w:rPr>
          <w:rFonts w:asciiTheme="minorHAnsi" w:hAnsiTheme="minorHAnsi" w:cstheme="minorHAnsi"/>
          <w:sz w:val="22"/>
          <w:szCs w:val="22"/>
        </w:rPr>
        <w:t xml:space="preserve">  Uses complex influencing strategies, for example, assembling strategic coalitions, building behind the scenes support and the tactical use of information to gain support.</w:t>
      </w:r>
    </w:p>
    <w:p w14:paraId="3AE41662" w14:textId="77777777" w:rsidR="00806B4C" w:rsidRPr="00AF6E70" w:rsidRDefault="00806B4C" w:rsidP="004D6A03">
      <w:pPr>
        <w:pStyle w:val="ListParagraph"/>
        <w:spacing w:after="60"/>
        <w:ind w:left="360"/>
        <w:jc w:val="both"/>
        <w:rPr>
          <w:rFonts w:asciiTheme="minorHAnsi" w:hAnsiTheme="minorHAnsi" w:cstheme="minorBidi"/>
          <w:sz w:val="22"/>
          <w:szCs w:val="22"/>
        </w:rPr>
      </w:pPr>
      <w:r w:rsidRPr="0E512D22">
        <w:rPr>
          <w:rFonts w:asciiTheme="minorHAnsi" w:hAnsiTheme="minorHAnsi" w:cstheme="minorBidi"/>
          <w:b/>
          <w:sz w:val="22"/>
          <w:szCs w:val="22"/>
        </w:rPr>
        <w:t>Resource Management/Leadership:</w:t>
      </w:r>
      <w:r w:rsidRPr="0E512D22">
        <w:rPr>
          <w:rFonts w:asciiTheme="minorHAnsi" w:hAnsiTheme="minorHAnsi" w:cstheme="minorBidi"/>
          <w:sz w:val="22"/>
          <w:szCs w:val="22"/>
        </w:rPr>
        <w:t xml:space="preserve">  Provides leadership that fosters an environment that encourages </w:t>
      </w:r>
      <w:bookmarkStart w:id="3" w:name="_Int_KTy5xZgK"/>
      <w:r w:rsidRPr="0E512D22">
        <w:rPr>
          <w:rFonts w:asciiTheme="minorHAnsi" w:hAnsiTheme="minorHAnsi" w:cstheme="minorBidi"/>
          <w:sz w:val="22"/>
          <w:szCs w:val="22"/>
        </w:rPr>
        <w:t>new ideas</w:t>
      </w:r>
      <w:bookmarkEnd w:id="3"/>
      <w:r w:rsidRPr="0E512D22">
        <w:rPr>
          <w:rFonts w:asciiTheme="minorHAnsi" w:hAnsiTheme="minorHAnsi" w:cstheme="minorBidi"/>
          <w:sz w:val="22"/>
          <w:szCs w:val="22"/>
        </w:rPr>
        <w:t xml:space="preserve"> and provides support for the development of emerging skills. Creates trust by displaying consistency, understanding, integrity and patience. Plans, seeks, allocates and monitors resources to achieve outcomes.</w:t>
      </w:r>
    </w:p>
    <w:p w14:paraId="5B3B7874" w14:textId="0C5B7DD7" w:rsidR="00806B4C" w:rsidRPr="00AF6E70" w:rsidRDefault="00806B4C" w:rsidP="004D6A03">
      <w:pPr>
        <w:pStyle w:val="ListParagraph"/>
        <w:spacing w:after="60"/>
        <w:ind w:left="360"/>
        <w:jc w:val="both"/>
        <w:rPr>
          <w:rFonts w:asciiTheme="minorHAnsi" w:hAnsiTheme="minorHAnsi" w:cstheme="minorHAnsi"/>
          <w:sz w:val="22"/>
          <w:szCs w:val="22"/>
        </w:rPr>
      </w:pPr>
      <w:r w:rsidRPr="00AF6E70">
        <w:rPr>
          <w:rFonts w:asciiTheme="minorHAnsi" w:hAnsiTheme="minorHAnsi" w:cstheme="minorHAnsi"/>
          <w:b/>
          <w:sz w:val="22"/>
          <w:szCs w:val="22"/>
        </w:rPr>
        <w:t>Judgement and Problem Solving:</w:t>
      </w:r>
      <w:r w:rsidRPr="00AF6E70">
        <w:rPr>
          <w:rFonts w:asciiTheme="minorHAnsi" w:hAnsiTheme="minorHAnsi" w:cstheme="minorHAnsi"/>
          <w:sz w:val="22"/>
          <w:szCs w:val="22"/>
        </w:rPr>
        <w:t xml:space="preserve">  Anticipates and manages problems in ambiguous situations. Develops and selects an appropriate course of action and provides for contingencies. Evaluates, </w:t>
      </w:r>
      <w:r w:rsidR="00FA3027" w:rsidRPr="00AF6E70">
        <w:rPr>
          <w:rFonts w:asciiTheme="minorHAnsi" w:hAnsiTheme="minorHAnsi" w:cstheme="minorHAnsi"/>
          <w:sz w:val="22"/>
          <w:szCs w:val="22"/>
        </w:rPr>
        <w:t>interprets,</w:t>
      </w:r>
      <w:r w:rsidRPr="00AF6E70">
        <w:rPr>
          <w:rFonts w:asciiTheme="minorHAnsi" w:hAnsiTheme="minorHAnsi" w:cstheme="minorHAnsi"/>
          <w:sz w:val="22"/>
          <w:szCs w:val="22"/>
        </w:rPr>
        <w:t xml:space="preserve"> and integrates complex bodies of information and draws logical conclusions, synthesises proposals and defends options with reasoned arguments.</w:t>
      </w:r>
    </w:p>
    <w:p w14:paraId="22E431B7" w14:textId="77777777" w:rsidR="007D21AC" w:rsidRPr="00AF6E70" w:rsidRDefault="007D21AC" w:rsidP="004D6A03">
      <w:pPr>
        <w:pStyle w:val="ListParagraph"/>
        <w:spacing w:before="120" w:after="120"/>
        <w:ind w:left="360"/>
        <w:jc w:val="both"/>
        <w:rPr>
          <w:rFonts w:asciiTheme="minorHAnsi" w:hAnsiTheme="minorHAnsi" w:cstheme="minorHAnsi"/>
          <w:b/>
          <w:bCs/>
          <w:i/>
          <w:iCs/>
          <w:sz w:val="22"/>
          <w:szCs w:val="22"/>
        </w:rPr>
      </w:pPr>
      <w:r w:rsidRPr="00AF6E70">
        <w:rPr>
          <w:rFonts w:asciiTheme="minorHAnsi" w:hAnsiTheme="minorHAnsi" w:cstheme="minorHAnsi"/>
          <w:b/>
          <w:sz w:val="22"/>
          <w:szCs w:val="22"/>
        </w:rPr>
        <w:t xml:space="preserve">Independence: </w:t>
      </w:r>
      <w:r w:rsidRPr="00AF6E70">
        <w:rPr>
          <w:rFonts w:asciiTheme="minorHAnsi" w:hAnsiTheme="minorHAnsi" w:cstheme="minorHAnsi"/>
          <w:sz w:val="22"/>
          <w:szCs w:val="22"/>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50F2E064" w14:textId="6B36DD58" w:rsidR="00040865" w:rsidRPr="00AF6E70" w:rsidRDefault="00040865" w:rsidP="004D6A03">
      <w:pPr>
        <w:pStyle w:val="ListParagraph"/>
        <w:spacing w:before="120" w:after="120" w:line="264" w:lineRule="auto"/>
        <w:ind w:left="360"/>
        <w:contextualSpacing/>
        <w:jc w:val="both"/>
        <w:rPr>
          <w:rFonts w:asciiTheme="minorHAnsi" w:hAnsiTheme="minorHAnsi" w:cstheme="minorBidi"/>
          <w:b/>
          <w:i/>
          <w:sz w:val="22"/>
          <w:szCs w:val="22"/>
        </w:rPr>
      </w:pPr>
      <w:r w:rsidRPr="0E512D22">
        <w:rPr>
          <w:rFonts w:asciiTheme="minorHAnsi" w:hAnsiTheme="minorHAnsi" w:cstheme="minorBidi"/>
          <w:b/>
          <w:sz w:val="22"/>
          <w:szCs w:val="22"/>
        </w:rPr>
        <w:t>Adaptability:</w:t>
      </w:r>
      <w:r w:rsidRPr="0E512D22">
        <w:rPr>
          <w:rFonts w:asciiTheme="minorHAnsi" w:hAnsiTheme="minorHAnsi" w:cstheme="minorBidi"/>
          <w:b/>
          <w:i/>
          <w:sz w:val="22"/>
          <w:szCs w:val="22"/>
        </w:rPr>
        <w:t xml:space="preserve"> </w:t>
      </w:r>
      <w:r w:rsidRPr="0E512D22">
        <w:rPr>
          <w:rFonts w:asciiTheme="minorHAnsi" w:hAnsiTheme="minorHAnsi" w:cstheme="minorBidi"/>
          <w:sz w:val="22"/>
          <w:szCs w:val="22"/>
        </w:rPr>
        <w:t xml:space="preserve">Is flexible in response to external change or when faced with external constraints. Identifies and promotes the opportunities arising </w:t>
      </w:r>
      <w:bookmarkStart w:id="4" w:name="_Int_NuvRL9ww"/>
      <w:proofErr w:type="gramStart"/>
      <w:r w:rsidRPr="0E512D22">
        <w:rPr>
          <w:rFonts w:asciiTheme="minorHAnsi" w:hAnsiTheme="minorHAnsi" w:cstheme="minorBidi"/>
          <w:sz w:val="22"/>
          <w:szCs w:val="22"/>
        </w:rPr>
        <w:t>as a result of</w:t>
      </w:r>
      <w:bookmarkEnd w:id="4"/>
      <w:proofErr w:type="gramEnd"/>
      <w:r w:rsidRPr="0E512D22">
        <w:rPr>
          <w:rFonts w:asciiTheme="minorHAnsi" w:hAnsiTheme="minorHAnsi" w:cstheme="minorBidi"/>
          <w:sz w:val="22"/>
          <w:szCs w:val="22"/>
        </w:rPr>
        <w:t xml:space="preserve"> change.</w:t>
      </w:r>
    </w:p>
    <w:p w14:paraId="7AAB8040" w14:textId="77777777" w:rsidR="009C04F3" w:rsidRDefault="009C04F3" w:rsidP="004D6A03">
      <w:pPr>
        <w:spacing w:before="120" w:after="120"/>
        <w:jc w:val="both"/>
        <w:rPr>
          <w:rFonts w:ascii="Calibri" w:hAnsi="Calibri"/>
          <w:b/>
          <w:bCs/>
          <w:i/>
          <w:iCs/>
          <w:sz w:val="22"/>
          <w:szCs w:val="22"/>
        </w:rPr>
      </w:pPr>
    </w:p>
    <w:p w14:paraId="20641728" w14:textId="77777777" w:rsidR="00003E89" w:rsidRPr="00D9196D" w:rsidRDefault="00D9196D" w:rsidP="00020BA6">
      <w:pPr>
        <w:pStyle w:val="Heading2"/>
        <w:jc w:val="both"/>
        <w:rPr>
          <w:rFonts w:asciiTheme="minorHAnsi" w:hAnsiTheme="minorHAnsi" w:cstheme="minorHAnsi"/>
          <w:i w:val="0"/>
        </w:rPr>
      </w:pPr>
      <w:r w:rsidRPr="00D9196D">
        <w:rPr>
          <w:rFonts w:asciiTheme="minorHAnsi" w:hAnsiTheme="minorHAnsi" w:cstheme="minorHAnsi"/>
          <w:i w:val="0"/>
          <w:lang w:val="en-AU"/>
        </w:rPr>
        <w:t>Selection</w:t>
      </w:r>
      <w:r w:rsidR="008A4083" w:rsidRPr="00D9196D">
        <w:rPr>
          <w:rFonts w:asciiTheme="minorHAnsi" w:hAnsiTheme="minorHAnsi" w:cstheme="minorHAnsi"/>
          <w:i w:val="0"/>
        </w:rPr>
        <w:t xml:space="preserve"> Criteria:</w:t>
      </w:r>
    </w:p>
    <w:p w14:paraId="3AD90F68" w14:textId="77777777" w:rsidR="009C04F3" w:rsidRPr="009C04F3" w:rsidRDefault="009C04F3" w:rsidP="00020BA6">
      <w:pPr>
        <w:spacing w:before="120" w:after="120"/>
        <w:jc w:val="both"/>
        <w:rPr>
          <w:rFonts w:ascii="Calibri" w:hAnsi="Calibri"/>
          <w:i/>
          <w:iCs/>
          <w:sz w:val="22"/>
          <w:szCs w:val="22"/>
        </w:rPr>
      </w:pPr>
      <w:r w:rsidRPr="00520570">
        <w:rPr>
          <w:rFonts w:ascii="Calibri" w:hAnsi="Calibri"/>
          <w:i/>
          <w:iCs/>
          <w:sz w:val="22"/>
          <w:szCs w:val="22"/>
        </w:rPr>
        <w:t>Under CSIRO policy only those who meet all</w:t>
      </w:r>
      <w:r w:rsidR="00D9196D">
        <w:rPr>
          <w:rFonts w:ascii="Calibri" w:hAnsi="Calibri"/>
          <w:i/>
          <w:iCs/>
          <w:sz w:val="22"/>
          <w:szCs w:val="22"/>
        </w:rPr>
        <w:t xml:space="preserve"> selection</w:t>
      </w:r>
      <w:r w:rsidRPr="00520570">
        <w:rPr>
          <w:rFonts w:ascii="Calibri" w:hAnsi="Calibri"/>
          <w:i/>
          <w:iCs/>
          <w:sz w:val="22"/>
          <w:szCs w:val="22"/>
        </w:rPr>
        <w:t xml:space="preserve"> criteria can be appointed</w:t>
      </w:r>
      <w:r>
        <w:rPr>
          <w:rFonts w:ascii="Calibri" w:hAnsi="Calibri"/>
          <w:i/>
          <w:iCs/>
          <w:sz w:val="22"/>
          <w:szCs w:val="22"/>
        </w:rPr>
        <w:t>.</w:t>
      </w:r>
    </w:p>
    <w:p w14:paraId="502579F2" w14:textId="081D2289" w:rsidR="00766F63" w:rsidRPr="00AC6CA4" w:rsidRDefault="00766F63" w:rsidP="004D6A03">
      <w:pPr>
        <w:numPr>
          <w:ilvl w:val="0"/>
          <w:numId w:val="5"/>
        </w:numPr>
        <w:jc w:val="both"/>
        <w:rPr>
          <w:rFonts w:asciiTheme="minorHAnsi" w:hAnsiTheme="minorHAnsi" w:cstheme="minorBidi"/>
          <w:sz w:val="22"/>
          <w:szCs w:val="22"/>
        </w:rPr>
      </w:pPr>
      <w:bookmarkStart w:id="5" w:name="_Hlk126244759"/>
      <w:r w:rsidRPr="0E512D22">
        <w:rPr>
          <w:rFonts w:asciiTheme="minorHAnsi" w:hAnsiTheme="minorHAnsi" w:cstheme="minorBidi"/>
          <w:sz w:val="22"/>
          <w:szCs w:val="22"/>
          <w:lang w:val="en-US"/>
        </w:rPr>
        <w:t>Demonstrable experience in a Technical Leadership Role</w:t>
      </w:r>
      <w:r w:rsidR="009D241E" w:rsidRPr="0E512D22">
        <w:rPr>
          <w:rFonts w:asciiTheme="minorHAnsi" w:hAnsiTheme="minorHAnsi" w:cstheme="minorBidi"/>
          <w:sz w:val="22"/>
          <w:szCs w:val="22"/>
          <w:lang w:val="en-US"/>
        </w:rPr>
        <w:t>, ideally in a facilit</w:t>
      </w:r>
      <w:r w:rsidR="00AC703C" w:rsidRPr="0E512D22">
        <w:rPr>
          <w:rFonts w:asciiTheme="minorHAnsi" w:hAnsiTheme="minorHAnsi" w:cstheme="minorBidi"/>
          <w:sz w:val="22"/>
          <w:szCs w:val="22"/>
          <w:lang w:val="en-US"/>
        </w:rPr>
        <w:t>ies</w:t>
      </w:r>
      <w:r w:rsidR="009D241E" w:rsidRPr="0E512D22">
        <w:rPr>
          <w:rFonts w:asciiTheme="minorHAnsi" w:hAnsiTheme="minorHAnsi" w:cstheme="minorBidi"/>
          <w:sz w:val="22"/>
          <w:szCs w:val="22"/>
          <w:lang w:val="en-US"/>
        </w:rPr>
        <w:t xml:space="preserve"> management setting</w:t>
      </w:r>
      <w:r w:rsidRPr="0E512D22">
        <w:rPr>
          <w:rFonts w:asciiTheme="minorHAnsi" w:hAnsiTheme="minorHAnsi" w:cstheme="minorBidi"/>
          <w:sz w:val="22"/>
          <w:szCs w:val="22"/>
          <w:lang w:val="en-US"/>
        </w:rPr>
        <w:t>.</w:t>
      </w:r>
    </w:p>
    <w:p w14:paraId="41F35C19" w14:textId="786DC67F" w:rsidR="10744AD5" w:rsidRDefault="10744AD5" w:rsidP="004D6A03">
      <w:pPr>
        <w:numPr>
          <w:ilvl w:val="0"/>
          <w:numId w:val="5"/>
        </w:numPr>
        <w:jc w:val="both"/>
        <w:rPr>
          <w:rFonts w:asciiTheme="minorHAnsi" w:hAnsiTheme="minorHAnsi" w:cstheme="minorBidi"/>
          <w:sz w:val="22"/>
          <w:szCs w:val="22"/>
          <w:lang w:val="en-US"/>
        </w:rPr>
      </w:pPr>
      <w:r w:rsidRPr="0E512D22">
        <w:rPr>
          <w:rFonts w:asciiTheme="minorHAnsi" w:hAnsiTheme="minorHAnsi" w:cstheme="minorBidi"/>
          <w:sz w:val="22"/>
          <w:szCs w:val="22"/>
          <w:lang w:val="en-US"/>
        </w:rPr>
        <w:t>Tertiary qualifications in an engineering discipline are highly regarded.</w:t>
      </w:r>
    </w:p>
    <w:p w14:paraId="29A94D9A" w14:textId="32D81954" w:rsidR="00AC6CA4" w:rsidRPr="00D87683" w:rsidRDefault="00AC6CA4" w:rsidP="004D6A03">
      <w:pPr>
        <w:pStyle w:val="Default"/>
        <w:numPr>
          <w:ilvl w:val="0"/>
          <w:numId w:val="5"/>
        </w:numPr>
        <w:spacing w:after="78"/>
        <w:jc w:val="both"/>
        <w:rPr>
          <w:rFonts w:asciiTheme="minorHAnsi" w:hAnsiTheme="minorHAnsi" w:cstheme="minorHAnsi"/>
          <w:sz w:val="22"/>
          <w:szCs w:val="22"/>
        </w:rPr>
      </w:pPr>
      <w:r w:rsidRPr="0E512D22">
        <w:rPr>
          <w:rFonts w:asciiTheme="minorHAnsi" w:hAnsiTheme="minorHAnsi" w:cstheme="minorBidi"/>
          <w:sz w:val="22"/>
          <w:szCs w:val="22"/>
        </w:rPr>
        <w:t xml:space="preserve">Demonstrated </w:t>
      </w:r>
      <w:r w:rsidR="00E00768" w:rsidRPr="0E512D22">
        <w:rPr>
          <w:rFonts w:asciiTheme="minorHAnsi" w:hAnsiTheme="minorHAnsi" w:cstheme="minorBidi"/>
          <w:sz w:val="22"/>
          <w:szCs w:val="22"/>
        </w:rPr>
        <w:t>well developed</w:t>
      </w:r>
      <w:r w:rsidRPr="0E512D22">
        <w:rPr>
          <w:rFonts w:asciiTheme="minorHAnsi" w:hAnsiTheme="minorHAnsi" w:cstheme="minorBidi"/>
          <w:sz w:val="22"/>
          <w:szCs w:val="22"/>
        </w:rPr>
        <w:t xml:space="preserve"> team leadership skills with strong interpersonal skills (negotiating, mentoring, coaching, </w:t>
      </w:r>
      <w:proofErr w:type="gramStart"/>
      <w:r w:rsidRPr="0E512D22">
        <w:rPr>
          <w:rFonts w:asciiTheme="minorHAnsi" w:hAnsiTheme="minorHAnsi" w:cstheme="minorBidi"/>
          <w:sz w:val="22"/>
          <w:szCs w:val="22"/>
        </w:rPr>
        <w:t>training</w:t>
      </w:r>
      <w:proofErr w:type="gramEnd"/>
      <w:r w:rsidRPr="0E512D22">
        <w:rPr>
          <w:rFonts w:asciiTheme="minorHAnsi" w:hAnsiTheme="minorHAnsi" w:cstheme="minorBidi"/>
          <w:sz w:val="22"/>
          <w:szCs w:val="22"/>
        </w:rPr>
        <w:t xml:space="preserve"> and reporting writing) to manage the operations of a customer focused Specialist Team engaged in the monitoring, control, security and </w:t>
      </w:r>
      <w:r w:rsidR="002624C6" w:rsidRPr="0E512D22">
        <w:rPr>
          <w:rFonts w:asciiTheme="minorHAnsi" w:hAnsiTheme="minorHAnsi" w:cstheme="minorBidi"/>
          <w:sz w:val="22"/>
          <w:szCs w:val="22"/>
        </w:rPr>
        <w:t xml:space="preserve">upkeep of a complex </w:t>
      </w:r>
      <w:r w:rsidR="00A42476" w:rsidRPr="0E512D22">
        <w:rPr>
          <w:rFonts w:asciiTheme="minorHAnsi" w:hAnsiTheme="minorHAnsi" w:cstheme="minorBidi"/>
          <w:sz w:val="22"/>
          <w:szCs w:val="22"/>
        </w:rPr>
        <w:t>facility</w:t>
      </w:r>
      <w:r w:rsidRPr="0E512D22">
        <w:rPr>
          <w:rFonts w:asciiTheme="minorHAnsi" w:hAnsiTheme="minorHAnsi" w:cstheme="minorBidi"/>
          <w:sz w:val="22"/>
          <w:szCs w:val="22"/>
        </w:rPr>
        <w:t xml:space="preserve">. </w:t>
      </w:r>
    </w:p>
    <w:p w14:paraId="72B559EE" w14:textId="2D2E82EE" w:rsidR="008910BC" w:rsidRPr="006F7217" w:rsidRDefault="008910BC" w:rsidP="004D6A03">
      <w:pPr>
        <w:pStyle w:val="Default"/>
        <w:numPr>
          <w:ilvl w:val="0"/>
          <w:numId w:val="5"/>
        </w:numPr>
        <w:spacing w:after="78"/>
        <w:jc w:val="both"/>
        <w:rPr>
          <w:rFonts w:asciiTheme="minorHAnsi" w:hAnsiTheme="minorHAnsi" w:cstheme="minorBidi"/>
          <w:sz w:val="22"/>
          <w:szCs w:val="22"/>
        </w:rPr>
      </w:pPr>
      <w:r w:rsidRPr="006F7217">
        <w:rPr>
          <w:rFonts w:asciiTheme="minorHAnsi" w:hAnsiTheme="minorHAnsi" w:cstheme="minorBidi"/>
          <w:sz w:val="22"/>
          <w:szCs w:val="22"/>
        </w:rPr>
        <w:t xml:space="preserve">Demonstrated high level technical knowledge and understanding of building and related engineering trades and services, including essential skills, relevant to the safe and sustainable operation of complex facilities. </w:t>
      </w:r>
    </w:p>
    <w:p w14:paraId="59384877" w14:textId="3E938315" w:rsidR="00672380" w:rsidRPr="00D87683" w:rsidRDefault="00401125" w:rsidP="004D6A03">
      <w:pPr>
        <w:pStyle w:val="Default"/>
        <w:numPr>
          <w:ilvl w:val="0"/>
          <w:numId w:val="5"/>
        </w:numPr>
        <w:spacing w:after="78"/>
        <w:jc w:val="both"/>
        <w:rPr>
          <w:rFonts w:asciiTheme="minorHAnsi" w:hAnsiTheme="minorHAnsi" w:cstheme="minorBidi"/>
          <w:sz w:val="22"/>
          <w:szCs w:val="22"/>
        </w:rPr>
      </w:pPr>
      <w:r>
        <w:rPr>
          <w:rFonts w:asciiTheme="minorHAnsi" w:hAnsiTheme="minorHAnsi" w:cstheme="minorBidi"/>
          <w:sz w:val="22"/>
          <w:szCs w:val="22"/>
        </w:rPr>
        <w:t>Demonstrated</w:t>
      </w:r>
      <w:r w:rsidR="005B4FE1">
        <w:rPr>
          <w:rFonts w:asciiTheme="minorHAnsi" w:hAnsiTheme="minorHAnsi" w:cstheme="minorBidi"/>
          <w:sz w:val="22"/>
          <w:szCs w:val="22"/>
        </w:rPr>
        <w:t xml:space="preserve"> </w:t>
      </w:r>
      <w:r w:rsidR="00363525">
        <w:rPr>
          <w:rFonts w:asciiTheme="minorHAnsi" w:hAnsiTheme="minorHAnsi" w:cstheme="minorBidi"/>
          <w:sz w:val="22"/>
          <w:szCs w:val="22"/>
        </w:rPr>
        <w:t xml:space="preserve">applied </w:t>
      </w:r>
      <w:r w:rsidR="005B4FE1">
        <w:rPr>
          <w:rFonts w:asciiTheme="minorHAnsi" w:hAnsiTheme="minorHAnsi" w:cstheme="minorBidi"/>
          <w:sz w:val="22"/>
          <w:szCs w:val="22"/>
        </w:rPr>
        <w:t xml:space="preserve">knowledge of </w:t>
      </w:r>
      <w:r w:rsidR="001F6B64">
        <w:rPr>
          <w:rFonts w:asciiTheme="minorHAnsi" w:hAnsiTheme="minorHAnsi" w:cstheme="minorBidi"/>
          <w:sz w:val="22"/>
          <w:szCs w:val="22"/>
        </w:rPr>
        <w:t>facility management</w:t>
      </w:r>
      <w:r w:rsidR="00DF1043">
        <w:rPr>
          <w:rFonts w:asciiTheme="minorHAnsi" w:hAnsiTheme="minorHAnsi" w:cstheme="minorBidi"/>
          <w:sz w:val="22"/>
          <w:szCs w:val="22"/>
        </w:rPr>
        <w:t xml:space="preserve">, principles, </w:t>
      </w:r>
      <w:proofErr w:type="gramStart"/>
      <w:r w:rsidR="006F7217">
        <w:rPr>
          <w:rFonts w:asciiTheme="minorHAnsi" w:hAnsiTheme="minorHAnsi" w:cstheme="minorBidi"/>
          <w:sz w:val="22"/>
          <w:szCs w:val="22"/>
        </w:rPr>
        <w:t>processes</w:t>
      </w:r>
      <w:proofErr w:type="gramEnd"/>
      <w:r w:rsidR="005067B7">
        <w:rPr>
          <w:rFonts w:asciiTheme="minorHAnsi" w:hAnsiTheme="minorHAnsi" w:cstheme="minorBidi"/>
          <w:sz w:val="22"/>
          <w:szCs w:val="22"/>
        </w:rPr>
        <w:t xml:space="preserve"> </w:t>
      </w:r>
      <w:r w:rsidR="00DF1043">
        <w:rPr>
          <w:rFonts w:asciiTheme="minorHAnsi" w:hAnsiTheme="minorHAnsi" w:cstheme="minorBidi"/>
          <w:sz w:val="22"/>
          <w:szCs w:val="22"/>
        </w:rPr>
        <w:t>and systems</w:t>
      </w:r>
    </w:p>
    <w:p w14:paraId="48C41321" w14:textId="2750898D" w:rsidR="00766F63" w:rsidRPr="00766F63" w:rsidRDefault="00766F63" w:rsidP="004D6A03">
      <w:pPr>
        <w:numPr>
          <w:ilvl w:val="0"/>
          <w:numId w:val="5"/>
        </w:numPr>
        <w:jc w:val="both"/>
        <w:rPr>
          <w:rFonts w:asciiTheme="minorHAnsi" w:hAnsiTheme="minorHAnsi" w:cstheme="minorHAnsi"/>
          <w:sz w:val="22"/>
          <w:szCs w:val="22"/>
        </w:rPr>
      </w:pPr>
      <w:r w:rsidRPr="0E512D22">
        <w:rPr>
          <w:rFonts w:asciiTheme="minorHAnsi" w:hAnsiTheme="minorHAnsi" w:cstheme="minorBidi"/>
          <w:sz w:val="22"/>
          <w:szCs w:val="22"/>
          <w:lang w:val="en-US"/>
        </w:rPr>
        <w:t xml:space="preserve">Willingness to comply with </w:t>
      </w:r>
      <w:r w:rsidR="00BF3CF2" w:rsidRPr="0E512D22">
        <w:rPr>
          <w:rFonts w:asciiTheme="minorHAnsi" w:hAnsiTheme="minorHAnsi" w:cstheme="minorBidi"/>
          <w:sz w:val="22"/>
          <w:szCs w:val="22"/>
          <w:lang w:val="en-US"/>
        </w:rPr>
        <w:t xml:space="preserve">mandatory </w:t>
      </w:r>
      <w:r w:rsidR="00020BA6" w:rsidRPr="0E512D22">
        <w:rPr>
          <w:rFonts w:asciiTheme="minorHAnsi" w:hAnsiTheme="minorHAnsi" w:cstheme="minorBidi"/>
          <w:sz w:val="22"/>
          <w:szCs w:val="22"/>
          <w:lang w:val="en-US"/>
        </w:rPr>
        <w:t>ACDP</w:t>
      </w:r>
      <w:r w:rsidRPr="0E512D22">
        <w:rPr>
          <w:rFonts w:asciiTheme="minorHAnsi" w:hAnsiTheme="minorHAnsi" w:cstheme="minorBidi"/>
          <w:sz w:val="22"/>
          <w:szCs w:val="22"/>
          <w:lang w:val="en-US"/>
        </w:rPr>
        <w:t xml:space="preserve"> microbiological &amp; security requirements</w:t>
      </w:r>
      <w:r w:rsidR="002F2B03" w:rsidRPr="0E512D22">
        <w:rPr>
          <w:rFonts w:asciiTheme="minorHAnsi" w:hAnsiTheme="minorHAnsi" w:cstheme="minorBidi"/>
          <w:sz w:val="22"/>
          <w:szCs w:val="22"/>
          <w:lang w:val="en-US"/>
        </w:rPr>
        <w:t>.</w:t>
      </w:r>
      <w:r w:rsidRPr="0E512D22">
        <w:rPr>
          <w:rFonts w:asciiTheme="minorHAnsi" w:hAnsiTheme="minorHAnsi" w:cstheme="minorBidi"/>
          <w:sz w:val="22"/>
          <w:szCs w:val="22"/>
          <w:lang w:val="en-US"/>
        </w:rPr>
        <w:t xml:space="preserve"> </w:t>
      </w:r>
    </w:p>
    <w:p w14:paraId="18FB9BCA" w14:textId="541EB43A" w:rsidR="00A2795D" w:rsidRDefault="00766F63" w:rsidP="004D6A03">
      <w:pPr>
        <w:pStyle w:val="FormBullet"/>
        <w:numPr>
          <w:ilvl w:val="0"/>
          <w:numId w:val="5"/>
        </w:numPr>
        <w:jc w:val="both"/>
        <w:rPr>
          <w:rFonts w:asciiTheme="minorHAnsi" w:hAnsiTheme="minorHAnsi" w:cstheme="minorHAnsi"/>
          <w:sz w:val="22"/>
          <w:szCs w:val="22"/>
        </w:rPr>
      </w:pPr>
      <w:r w:rsidRPr="006F7217">
        <w:rPr>
          <w:rFonts w:asciiTheme="minorHAnsi" w:hAnsiTheme="minorHAnsi" w:cstheme="minorBidi"/>
          <w:sz w:val="22"/>
          <w:szCs w:val="22"/>
        </w:rPr>
        <w:t xml:space="preserve"> </w:t>
      </w:r>
      <w:r w:rsidRPr="0E512D22">
        <w:rPr>
          <w:rFonts w:asciiTheme="minorHAnsi" w:hAnsiTheme="minorHAnsi" w:cstheme="minorBidi"/>
          <w:sz w:val="22"/>
          <w:szCs w:val="22"/>
        </w:rPr>
        <w:t>Technical Leadership qualities in leading Technical Change to complex facilities; A logical and analytical approach to problem solving; Planning and organisational skills</w:t>
      </w:r>
      <w:r w:rsidR="003D0E8C" w:rsidRPr="0E512D22">
        <w:rPr>
          <w:rFonts w:asciiTheme="minorHAnsi" w:hAnsiTheme="minorHAnsi" w:cstheme="minorBidi"/>
          <w:sz w:val="22"/>
          <w:szCs w:val="22"/>
        </w:rPr>
        <w:t>.</w:t>
      </w:r>
    </w:p>
    <w:p w14:paraId="62D45C37" w14:textId="07DC83D4" w:rsidR="00766F63" w:rsidRPr="00766F63" w:rsidRDefault="00766F63" w:rsidP="004D6A03">
      <w:pPr>
        <w:pStyle w:val="FormBullet"/>
        <w:numPr>
          <w:ilvl w:val="0"/>
          <w:numId w:val="5"/>
        </w:numPr>
        <w:jc w:val="both"/>
        <w:rPr>
          <w:rStyle w:val="Emphasis"/>
          <w:rFonts w:asciiTheme="minorHAnsi" w:hAnsiTheme="minorHAnsi" w:cstheme="minorHAnsi"/>
          <w:i w:val="0"/>
          <w:sz w:val="22"/>
          <w:szCs w:val="22"/>
        </w:rPr>
      </w:pPr>
      <w:r w:rsidRPr="0E512D22">
        <w:rPr>
          <w:rFonts w:asciiTheme="minorHAnsi" w:hAnsiTheme="minorHAnsi" w:cstheme="minorBidi"/>
          <w:sz w:val="22"/>
          <w:szCs w:val="22"/>
        </w:rPr>
        <w:t xml:space="preserve">Interpersonal Leadership qualities in developing effective </w:t>
      </w:r>
      <w:r w:rsidR="00C2616F" w:rsidRPr="0E512D22">
        <w:rPr>
          <w:rFonts w:asciiTheme="minorHAnsi" w:hAnsiTheme="minorHAnsi" w:cstheme="minorBidi"/>
          <w:sz w:val="22"/>
          <w:szCs w:val="22"/>
        </w:rPr>
        <w:t>working</w:t>
      </w:r>
      <w:r w:rsidRPr="0E512D22">
        <w:rPr>
          <w:rFonts w:asciiTheme="minorHAnsi" w:hAnsiTheme="minorHAnsi" w:cstheme="minorBidi"/>
          <w:sz w:val="22"/>
          <w:szCs w:val="22"/>
        </w:rPr>
        <w:t xml:space="preserve"> relationships </w:t>
      </w:r>
      <w:r w:rsidR="00D60F61" w:rsidRPr="0E512D22">
        <w:rPr>
          <w:rFonts w:asciiTheme="minorHAnsi" w:hAnsiTheme="minorHAnsi" w:cstheme="minorBidi"/>
          <w:sz w:val="22"/>
          <w:szCs w:val="22"/>
        </w:rPr>
        <w:t>with</w:t>
      </w:r>
      <w:r w:rsidRPr="0E512D22">
        <w:rPr>
          <w:rFonts w:asciiTheme="minorHAnsi" w:hAnsiTheme="minorHAnsi" w:cstheme="minorBidi"/>
          <w:sz w:val="22"/>
          <w:szCs w:val="22"/>
        </w:rPr>
        <w:t xml:space="preserve"> trades staff; People and consultative management skills; excellent verbal communication skills; Coaching/mentoring; and Demonstrated report and documentation writing skills.</w:t>
      </w:r>
    </w:p>
    <w:p w14:paraId="660B954E" w14:textId="126891EC" w:rsidR="00990F73" w:rsidRPr="00990F73" w:rsidRDefault="00766F63" w:rsidP="004D6A03">
      <w:pPr>
        <w:pStyle w:val="FormBullet"/>
        <w:numPr>
          <w:ilvl w:val="0"/>
          <w:numId w:val="5"/>
        </w:numPr>
        <w:jc w:val="both"/>
        <w:rPr>
          <w:rFonts w:asciiTheme="minorHAnsi" w:hAnsiTheme="minorHAnsi" w:cstheme="minorBidi"/>
          <w:sz w:val="22"/>
          <w:szCs w:val="22"/>
        </w:rPr>
      </w:pPr>
      <w:bookmarkStart w:id="6" w:name="_Int_lkedt8T4"/>
      <w:r w:rsidRPr="14B4C210">
        <w:rPr>
          <w:rFonts w:asciiTheme="minorHAnsi" w:hAnsiTheme="minorHAnsi" w:cstheme="minorBidi"/>
          <w:sz w:val="22"/>
          <w:szCs w:val="22"/>
          <w:lang w:val="en-US"/>
        </w:rPr>
        <w:t>Financial management</w:t>
      </w:r>
      <w:bookmarkEnd w:id="6"/>
      <w:r w:rsidRPr="14B4C210">
        <w:rPr>
          <w:rFonts w:asciiTheme="minorHAnsi" w:hAnsiTheme="minorHAnsi" w:cstheme="minorBidi"/>
          <w:sz w:val="22"/>
          <w:szCs w:val="22"/>
          <w:lang w:val="en-US"/>
        </w:rPr>
        <w:t xml:space="preserve"> skills including estimating, budgeting, cost control, recording and reporting. </w:t>
      </w:r>
    </w:p>
    <w:p w14:paraId="3D87E13A" w14:textId="45EB55E8" w:rsidR="009C04F3" w:rsidRPr="00000A98" w:rsidRDefault="00766F63" w:rsidP="004D6A03">
      <w:pPr>
        <w:pStyle w:val="FormBullet"/>
        <w:numPr>
          <w:ilvl w:val="0"/>
          <w:numId w:val="5"/>
        </w:numPr>
        <w:jc w:val="both"/>
        <w:rPr>
          <w:rStyle w:val="Emphasis"/>
          <w:rFonts w:asciiTheme="minorHAnsi" w:hAnsiTheme="minorHAnsi" w:cstheme="minorHAnsi"/>
          <w:i w:val="0"/>
          <w:sz w:val="22"/>
          <w:szCs w:val="22"/>
        </w:rPr>
      </w:pPr>
      <w:r w:rsidRPr="14B4C210">
        <w:rPr>
          <w:rFonts w:asciiTheme="minorHAnsi" w:hAnsiTheme="minorHAnsi" w:cstheme="minorBidi"/>
          <w:sz w:val="22"/>
          <w:szCs w:val="22"/>
          <w:lang w:val="en-US"/>
        </w:rPr>
        <w:t xml:space="preserve">Demonstrated knowledge/experience and commitment to relevant procedures/protocols associated with Occupational Health and Safety including </w:t>
      </w:r>
      <w:r w:rsidRPr="14B4C210">
        <w:rPr>
          <w:rFonts w:asciiTheme="minorHAnsi" w:hAnsiTheme="minorHAnsi" w:cstheme="minorBidi"/>
          <w:sz w:val="22"/>
          <w:szCs w:val="22"/>
        </w:rPr>
        <w:t xml:space="preserve">safe working practices; Hazard Identification, Risk Assessment and Control; </w:t>
      </w:r>
      <w:r w:rsidRPr="14B4C210">
        <w:rPr>
          <w:rFonts w:asciiTheme="minorHAnsi" w:hAnsiTheme="minorHAnsi" w:cstheme="minorBidi"/>
          <w:sz w:val="22"/>
          <w:szCs w:val="22"/>
          <w:lang w:val="en-US"/>
        </w:rPr>
        <w:t>safety and security at CSIRO’s research facilities.</w:t>
      </w:r>
      <w:bookmarkEnd w:id="5"/>
    </w:p>
    <w:p w14:paraId="20D8418B" w14:textId="77777777" w:rsidR="008A4083" w:rsidRPr="00D9196D" w:rsidRDefault="008A4083" w:rsidP="00020BA6">
      <w:pPr>
        <w:pStyle w:val="Heading2"/>
        <w:jc w:val="both"/>
        <w:rPr>
          <w:rStyle w:val="Emphasis"/>
          <w:rFonts w:asciiTheme="minorHAnsi" w:hAnsiTheme="minorHAnsi" w:cstheme="minorHAnsi"/>
        </w:rPr>
      </w:pPr>
      <w:r w:rsidRPr="00D9196D">
        <w:rPr>
          <w:rStyle w:val="Emphasis"/>
          <w:rFonts w:asciiTheme="minorHAnsi" w:hAnsiTheme="minorHAnsi" w:cstheme="minorHAnsi"/>
        </w:rPr>
        <w:lastRenderedPageBreak/>
        <w:t>Desirable Criteria:</w:t>
      </w:r>
    </w:p>
    <w:p w14:paraId="23573250" w14:textId="77777777" w:rsidR="00766F63" w:rsidRPr="00057BC8" w:rsidRDefault="00766F63" w:rsidP="004D6A03">
      <w:pPr>
        <w:pStyle w:val="FormBullet"/>
        <w:numPr>
          <w:ilvl w:val="0"/>
          <w:numId w:val="6"/>
        </w:numPr>
        <w:jc w:val="both"/>
        <w:rPr>
          <w:rStyle w:val="Emphasis"/>
          <w:rFonts w:cs="Arial"/>
          <w:i w:val="0"/>
          <w:sz w:val="22"/>
          <w:szCs w:val="22"/>
        </w:rPr>
      </w:pPr>
      <w:bookmarkStart w:id="7" w:name="_Hlk126244768"/>
      <w:r w:rsidRPr="00057BC8">
        <w:rPr>
          <w:sz w:val="22"/>
          <w:szCs w:val="22"/>
        </w:rPr>
        <w:t>Specific experience in technical areas of engineering systems: Biocontainment Systems, Steam Generation and Reticulation Piping, Air Conditioning and Refrigeration plant, Building and Process Services, Laboratory Equipment, Mechanical plant, electrical and /or process plant engineering involving automated control systems.</w:t>
      </w:r>
    </w:p>
    <w:p w14:paraId="0E051256" w14:textId="0173199A" w:rsidR="00BF3975" w:rsidRPr="00D87683" w:rsidRDefault="00BF3975" w:rsidP="004D6A03">
      <w:pPr>
        <w:pStyle w:val="Default"/>
        <w:numPr>
          <w:ilvl w:val="0"/>
          <w:numId w:val="6"/>
        </w:numPr>
        <w:spacing w:after="78"/>
        <w:jc w:val="both"/>
        <w:rPr>
          <w:rFonts w:asciiTheme="minorHAnsi" w:hAnsiTheme="minorHAnsi" w:cstheme="minorHAnsi"/>
          <w:sz w:val="22"/>
          <w:szCs w:val="22"/>
        </w:rPr>
      </w:pPr>
      <w:r w:rsidRPr="00D87683">
        <w:rPr>
          <w:rFonts w:asciiTheme="minorHAnsi" w:hAnsiTheme="minorHAnsi" w:cstheme="minorHAnsi"/>
          <w:sz w:val="22"/>
          <w:szCs w:val="22"/>
        </w:rPr>
        <w:t xml:space="preserve">Prior experience in a similar facility and/or familiarity with </w:t>
      </w:r>
      <w:r w:rsidR="00B2274C">
        <w:rPr>
          <w:rFonts w:asciiTheme="minorHAnsi" w:hAnsiTheme="minorHAnsi" w:cstheme="minorHAnsi"/>
          <w:sz w:val="22"/>
          <w:szCs w:val="22"/>
        </w:rPr>
        <w:t xml:space="preserve">complex </w:t>
      </w:r>
      <w:r w:rsidRPr="00D87683">
        <w:rPr>
          <w:rFonts w:asciiTheme="minorHAnsi" w:hAnsiTheme="minorHAnsi" w:cstheme="minorHAnsi"/>
          <w:sz w:val="22"/>
          <w:szCs w:val="22"/>
        </w:rPr>
        <w:t xml:space="preserve">engineering systems and / or Knowledge of the principals of microbiological security. </w:t>
      </w:r>
    </w:p>
    <w:p w14:paraId="739D2596" w14:textId="72007837" w:rsidR="00BF3975" w:rsidRPr="00D87683" w:rsidRDefault="004259A3" w:rsidP="004D6A03">
      <w:pPr>
        <w:pStyle w:val="Default"/>
        <w:numPr>
          <w:ilvl w:val="0"/>
          <w:numId w:val="6"/>
        </w:numPr>
        <w:spacing w:after="78"/>
        <w:jc w:val="both"/>
        <w:rPr>
          <w:rFonts w:asciiTheme="minorHAnsi" w:hAnsiTheme="minorHAnsi" w:cstheme="minorHAnsi"/>
          <w:sz w:val="22"/>
          <w:szCs w:val="22"/>
        </w:rPr>
      </w:pPr>
      <w:r>
        <w:rPr>
          <w:rFonts w:asciiTheme="minorHAnsi" w:hAnsiTheme="minorHAnsi" w:cstheme="minorHAnsi"/>
          <w:sz w:val="22"/>
          <w:szCs w:val="22"/>
        </w:rPr>
        <w:t>Knowledge</w:t>
      </w:r>
      <w:r w:rsidRPr="00D87683">
        <w:rPr>
          <w:rFonts w:asciiTheme="minorHAnsi" w:hAnsiTheme="minorHAnsi" w:cstheme="minorHAnsi"/>
          <w:sz w:val="22"/>
          <w:szCs w:val="22"/>
        </w:rPr>
        <w:t xml:space="preserve"> </w:t>
      </w:r>
      <w:r w:rsidR="00BF3975" w:rsidRPr="00D87683">
        <w:rPr>
          <w:rFonts w:asciiTheme="minorHAnsi" w:hAnsiTheme="minorHAnsi" w:cstheme="minorHAnsi"/>
          <w:sz w:val="22"/>
          <w:szCs w:val="22"/>
        </w:rPr>
        <w:t xml:space="preserve">in electrical, mechanical, electronics, </w:t>
      </w:r>
      <w:r w:rsidR="00FA3027" w:rsidRPr="00D87683">
        <w:rPr>
          <w:rFonts w:asciiTheme="minorHAnsi" w:hAnsiTheme="minorHAnsi" w:cstheme="minorHAnsi"/>
          <w:sz w:val="22"/>
          <w:szCs w:val="22"/>
        </w:rPr>
        <w:t>operation,</w:t>
      </w:r>
      <w:r w:rsidR="00BF3975" w:rsidRPr="00D87683">
        <w:rPr>
          <w:rFonts w:asciiTheme="minorHAnsi" w:hAnsiTheme="minorHAnsi" w:cstheme="minorHAnsi"/>
          <w:sz w:val="22"/>
          <w:szCs w:val="22"/>
        </w:rPr>
        <w:t xml:space="preserve"> and maintenance and/or process plant engineering involving automated control systems. </w:t>
      </w:r>
    </w:p>
    <w:bookmarkEnd w:id="7"/>
    <w:p w14:paraId="616F19D4" w14:textId="6885EB64" w:rsidR="00BC62EE" w:rsidRPr="00D87683" w:rsidRDefault="001F7208" w:rsidP="004D6A03">
      <w:pPr>
        <w:pStyle w:val="Default"/>
        <w:numPr>
          <w:ilvl w:val="0"/>
          <w:numId w:val="6"/>
        </w:numPr>
        <w:spacing w:after="78"/>
        <w:jc w:val="both"/>
        <w:rPr>
          <w:rFonts w:asciiTheme="minorHAnsi" w:hAnsiTheme="minorHAnsi" w:cstheme="minorBidi"/>
          <w:sz w:val="22"/>
          <w:szCs w:val="22"/>
        </w:rPr>
      </w:pPr>
      <w:r w:rsidRPr="0E512D22">
        <w:rPr>
          <w:rFonts w:asciiTheme="minorHAnsi" w:hAnsiTheme="minorHAnsi" w:cstheme="minorBidi"/>
          <w:sz w:val="22"/>
          <w:szCs w:val="22"/>
        </w:rPr>
        <w:t xml:space="preserve">Experience with facilities </w:t>
      </w:r>
      <w:r w:rsidR="004F2FE0" w:rsidRPr="0E512D22">
        <w:rPr>
          <w:rFonts w:asciiTheme="minorHAnsi" w:hAnsiTheme="minorHAnsi" w:cstheme="minorBidi"/>
          <w:sz w:val="22"/>
          <w:szCs w:val="22"/>
        </w:rPr>
        <w:t xml:space="preserve">which require </w:t>
      </w:r>
      <w:bookmarkStart w:id="8" w:name="_Int_lXf44bpJ"/>
      <w:r w:rsidR="004F2FE0" w:rsidRPr="0E512D22">
        <w:rPr>
          <w:rFonts w:asciiTheme="minorHAnsi" w:hAnsiTheme="minorHAnsi" w:cstheme="minorBidi"/>
          <w:sz w:val="22"/>
          <w:szCs w:val="22"/>
        </w:rPr>
        <w:t>a high level</w:t>
      </w:r>
      <w:bookmarkEnd w:id="8"/>
      <w:r w:rsidR="004F2FE0" w:rsidRPr="0E512D22">
        <w:rPr>
          <w:rFonts w:asciiTheme="minorHAnsi" w:hAnsiTheme="minorHAnsi" w:cstheme="minorBidi"/>
          <w:sz w:val="22"/>
          <w:szCs w:val="22"/>
        </w:rPr>
        <w:t xml:space="preserve"> of security </w:t>
      </w:r>
    </w:p>
    <w:p w14:paraId="323CDF27" w14:textId="5549DCFC" w:rsidR="00076DC1" w:rsidRPr="00D87683" w:rsidRDefault="00076DC1" w:rsidP="004D6A03">
      <w:pPr>
        <w:pStyle w:val="Default"/>
        <w:numPr>
          <w:ilvl w:val="0"/>
          <w:numId w:val="6"/>
        </w:numPr>
        <w:spacing w:after="78"/>
        <w:jc w:val="both"/>
        <w:rPr>
          <w:rFonts w:asciiTheme="minorHAnsi" w:hAnsiTheme="minorHAnsi" w:cstheme="minorHAnsi"/>
          <w:sz w:val="22"/>
          <w:szCs w:val="22"/>
        </w:rPr>
      </w:pPr>
      <w:r>
        <w:rPr>
          <w:rFonts w:asciiTheme="minorHAnsi" w:hAnsiTheme="minorHAnsi" w:cstheme="minorHAnsi"/>
          <w:sz w:val="22"/>
          <w:szCs w:val="22"/>
        </w:rPr>
        <w:t>Demonstrated ability to build strong and productive working relationships</w:t>
      </w:r>
    </w:p>
    <w:p w14:paraId="0B4909EB" w14:textId="77777777" w:rsidR="00F70394" w:rsidRDefault="00F70394" w:rsidP="00020BA6">
      <w:pPr>
        <w:spacing w:after="120"/>
        <w:ind w:left="34"/>
        <w:jc w:val="both"/>
        <w:rPr>
          <w:rFonts w:ascii="Calibri" w:hAnsi="Calibri"/>
          <w:sz w:val="22"/>
          <w:szCs w:val="22"/>
        </w:rPr>
      </w:pPr>
    </w:p>
    <w:p w14:paraId="72C365D7" w14:textId="77777777" w:rsidR="002D73A1" w:rsidRDefault="002D73A1" w:rsidP="003D186B">
      <w:pPr>
        <w:pStyle w:val="Default"/>
        <w:spacing w:after="147"/>
        <w:rPr>
          <w:rStyle w:val="Emphasis"/>
          <w:rFonts w:eastAsia="MS Mincho" w:cstheme="minorBidi"/>
          <w:b/>
          <w:i w:val="0"/>
          <w:color w:val="auto"/>
          <w:sz w:val="28"/>
          <w:szCs w:val="28"/>
          <w:lang w:eastAsia="ja-JP"/>
        </w:rPr>
      </w:pPr>
    </w:p>
    <w:p w14:paraId="743AC3AC" w14:textId="424BD8A7" w:rsidR="003D186B" w:rsidRPr="003D186B" w:rsidRDefault="00D9196D" w:rsidP="003D186B">
      <w:pPr>
        <w:pStyle w:val="Default"/>
        <w:spacing w:after="147"/>
        <w:rPr>
          <w:rStyle w:val="Emphasis"/>
          <w:rFonts w:cs="Calibri"/>
          <w:i w:val="0"/>
          <w:sz w:val="22"/>
          <w:szCs w:val="22"/>
        </w:rPr>
      </w:pPr>
      <w:r w:rsidRPr="14B4C210">
        <w:rPr>
          <w:rStyle w:val="Emphasis"/>
          <w:rFonts w:eastAsia="MS Mincho" w:cstheme="minorBidi"/>
          <w:b/>
          <w:i w:val="0"/>
          <w:color w:val="auto"/>
          <w:sz w:val="28"/>
          <w:szCs w:val="28"/>
          <w:lang w:eastAsia="ja-JP"/>
        </w:rPr>
        <w:t>Special R</w:t>
      </w:r>
      <w:r w:rsidR="00C64F6D" w:rsidRPr="14B4C210">
        <w:rPr>
          <w:rStyle w:val="Emphasis"/>
          <w:rFonts w:eastAsia="MS Mincho" w:cstheme="minorBidi"/>
          <w:b/>
          <w:i w:val="0"/>
          <w:color w:val="auto"/>
          <w:sz w:val="28"/>
          <w:szCs w:val="28"/>
          <w:lang w:eastAsia="ja-JP"/>
        </w:rPr>
        <w:t>equirements:</w:t>
      </w:r>
    </w:p>
    <w:p w14:paraId="0C86438A" w14:textId="131F1AB5" w:rsidR="00020BA6" w:rsidRPr="00D64069" w:rsidRDefault="00020BA6" w:rsidP="004D6A03">
      <w:pPr>
        <w:pStyle w:val="Boxedlistbullet"/>
        <w:jc w:val="both"/>
      </w:pPr>
      <w:r w:rsidRPr="00D64069">
        <w:t xml:space="preserve">CSIRO utilises the Australian Government Security Vetting Agency to conduct its security clearances. Further information regarding security clearances may be found at </w:t>
      </w:r>
      <w:hyperlink r:id="rId15" w:history="1">
        <w:r w:rsidR="00707FA3" w:rsidRPr="00D64069">
          <w:rPr>
            <w:rStyle w:val="Hyperlink"/>
            <w:rFonts w:asciiTheme="minorHAnsi" w:hAnsiTheme="minorHAnsi" w:cstheme="minorHAnsi"/>
            <w:sz w:val="22"/>
            <w:szCs w:val="22"/>
          </w:rPr>
          <w:t>http://defence.gov.au/AGSVA/resources.asp</w:t>
        </w:r>
      </w:hyperlink>
      <w:r w:rsidR="00707FA3" w:rsidRPr="00D64069">
        <w:rPr>
          <w:rFonts w:asciiTheme="minorHAnsi" w:hAnsiTheme="minorHAnsi" w:cstheme="minorHAnsi"/>
          <w:sz w:val="22"/>
          <w:szCs w:val="22"/>
        </w:rPr>
        <w:t xml:space="preserve"> </w:t>
      </w:r>
      <w:r w:rsidRPr="00D64069">
        <w:rPr>
          <w:rFonts w:asciiTheme="minorHAnsi" w:hAnsiTheme="minorHAnsi" w:cstheme="minorHAnsi"/>
          <w:sz w:val="22"/>
          <w:szCs w:val="22"/>
        </w:rPr>
        <w:t xml:space="preserve"> </w:t>
      </w:r>
      <w:r w:rsidRPr="00D64069">
        <w:t xml:space="preserve">To obtain an Australian Government security clearance, 10 years’ worth of background information verifiable by independent and reliable sources is required. </w:t>
      </w:r>
    </w:p>
    <w:p w14:paraId="5536A270" w14:textId="77777777" w:rsidR="00A95F61" w:rsidRPr="00072472" w:rsidRDefault="00A95F61" w:rsidP="004D6A03">
      <w:pPr>
        <w:pStyle w:val="Boxedlistbullet"/>
        <w:spacing w:before="100" w:beforeAutospacing="1" w:after="100" w:afterAutospacing="1"/>
        <w:jc w:val="both"/>
      </w:pPr>
      <w:r w:rsidRPr="00D64069">
        <w:t xml:space="preserve">The successful candidate will be asked to obtain and provide evidence of a National Police Clearance or equivalent. Please note that individuals with criminal records </w:t>
      </w:r>
      <w:r w:rsidRPr="00072472">
        <w:t>are not automatically deemed ineligible. Each application will be considered on its merits.</w:t>
      </w:r>
    </w:p>
    <w:p w14:paraId="19CF6CAB" w14:textId="5D004D00" w:rsidR="00766F63" w:rsidRPr="00A46009" w:rsidRDefault="00766F63" w:rsidP="004D6A03">
      <w:pPr>
        <w:pStyle w:val="Boxedlistbullet"/>
        <w:jc w:val="both"/>
        <w:rPr>
          <w:bCs/>
          <w:i/>
          <w:iCs/>
        </w:rPr>
      </w:pPr>
      <w:r w:rsidRPr="00A46009">
        <w:rPr>
          <w:bCs/>
          <w:iCs/>
        </w:rPr>
        <w:t xml:space="preserve">To be eligible for this position you must be willing and able to </w:t>
      </w:r>
      <w:r w:rsidRPr="00A46009">
        <w:t xml:space="preserve">work within the “Secure Area” of the Australian </w:t>
      </w:r>
      <w:r w:rsidR="2CA654EB" w:rsidRPr="14B4C210">
        <w:t>Centre for Disease Preparedness</w:t>
      </w:r>
      <w:r w:rsidRPr="14B4C210">
        <w:t>.</w:t>
      </w:r>
      <w:r w:rsidRPr="00A46009">
        <w:t xml:space="preserve"> Working within this area will impose restrictions which may affect your lifestyle such as contact with certain types of animals or access to land where these animals are kept.</w:t>
      </w:r>
      <w:r w:rsidRPr="00A46009">
        <w:rPr>
          <w:bCs/>
          <w:i/>
          <w:iCs/>
        </w:rPr>
        <w:t xml:space="preserve"> </w:t>
      </w:r>
    </w:p>
    <w:p w14:paraId="42FB575D" w14:textId="77777777" w:rsidR="00D84ADA" w:rsidRPr="003F113A" w:rsidRDefault="00D84ADA" w:rsidP="004D6A03">
      <w:pPr>
        <w:pStyle w:val="Boxedlistbullet"/>
        <w:jc w:val="both"/>
      </w:pPr>
      <w:r w:rsidRPr="003F113A">
        <w:t>This role has child safety obligations. Accordingly, the successful candidate will be required to obtain or provide evidence that they hold a working with children check prior to confirmation of appointment.</w:t>
      </w:r>
    </w:p>
    <w:p w14:paraId="422BCDA6" w14:textId="77777777" w:rsidR="00F36592" w:rsidRPr="003F113A" w:rsidRDefault="00F36592" w:rsidP="004D6A03">
      <w:pPr>
        <w:pStyle w:val="Boxedlistbullet"/>
        <w:spacing w:before="100" w:beforeAutospacing="1" w:after="100" w:afterAutospacing="1"/>
        <w:jc w:val="both"/>
      </w:pPr>
      <w:r w:rsidRPr="003F113A">
        <w:t>ACDP - Security Assessment and Microbiological Security Requirements for Personnel Working on the Australian Centre for Disease Preparedness (ACDP) Site.</w:t>
      </w:r>
    </w:p>
    <w:p w14:paraId="48CDCA13" w14:textId="77777777" w:rsidR="00287335" w:rsidRPr="00707FA3" w:rsidRDefault="00287335" w:rsidP="00287335">
      <w:pPr>
        <w:pStyle w:val="Default"/>
        <w:rPr>
          <w:rStyle w:val="Emphasis"/>
          <w:rFonts w:eastAsia="MS Mincho" w:cstheme="minorHAnsi"/>
          <w:b/>
          <w:i w:val="0"/>
          <w:color w:val="auto"/>
          <w:sz w:val="28"/>
          <w:szCs w:val="20"/>
          <w:lang w:val="x-none" w:eastAsia="ja-JP"/>
        </w:rPr>
      </w:pPr>
      <w:r w:rsidRPr="00707FA3">
        <w:rPr>
          <w:rStyle w:val="Emphasis"/>
          <w:rFonts w:eastAsia="MS Mincho" w:cstheme="minorHAnsi"/>
          <w:b/>
          <w:i w:val="0"/>
          <w:color w:val="auto"/>
          <w:sz w:val="28"/>
          <w:szCs w:val="20"/>
          <w:lang w:val="x-none" w:eastAsia="ja-JP"/>
        </w:rPr>
        <w:t xml:space="preserve">Applicants must: </w:t>
      </w:r>
    </w:p>
    <w:p w14:paraId="19CE2454" w14:textId="77777777" w:rsidR="00287335" w:rsidRPr="00020BA6" w:rsidRDefault="00287335" w:rsidP="00287335">
      <w:pPr>
        <w:pStyle w:val="FormBullet"/>
        <w:numPr>
          <w:ilvl w:val="0"/>
          <w:numId w:val="7"/>
        </w:numPr>
        <w:jc w:val="both"/>
        <w:rPr>
          <w:sz w:val="22"/>
          <w:szCs w:val="22"/>
        </w:rPr>
      </w:pPr>
      <w:r w:rsidRPr="00020BA6">
        <w:rPr>
          <w:sz w:val="22"/>
          <w:szCs w:val="22"/>
        </w:rPr>
        <w:t xml:space="preserve">Be willing and able to adhere to CSIRO </w:t>
      </w:r>
      <w:r>
        <w:rPr>
          <w:sz w:val="22"/>
          <w:szCs w:val="22"/>
        </w:rPr>
        <w:t>ACDP</w:t>
      </w:r>
      <w:r w:rsidRPr="00020BA6">
        <w:rPr>
          <w:sz w:val="22"/>
          <w:szCs w:val="22"/>
        </w:rPr>
        <w:t xml:space="preserve"> microbiological security requirements and HSE policies. </w:t>
      </w:r>
    </w:p>
    <w:p w14:paraId="145473CC" w14:textId="77777777" w:rsidR="00287335" w:rsidRPr="00020BA6" w:rsidRDefault="00287335" w:rsidP="00287335">
      <w:pPr>
        <w:pStyle w:val="FormBullet"/>
        <w:numPr>
          <w:ilvl w:val="0"/>
          <w:numId w:val="7"/>
        </w:numPr>
        <w:jc w:val="both"/>
        <w:rPr>
          <w:sz w:val="22"/>
          <w:szCs w:val="22"/>
        </w:rPr>
      </w:pPr>
      <w:r w:rsidRPr="00020BA6">
        <w:rPr>
          <w:sz w:val="22"/>
          <w:szCs w:val="22"/>
        </w:rPr>
        <w:t xml:space="preserve">Be willing and able to be vaccinated against rabies, hepatitis B, Japanese </w:t>
      </w:r>
      <w:proofErr w:type="gramStart"/>
      <w:r w:rsidRPr="00020BA6">
        <w:rPr>
          <w:sz w:val="22"/>
          <w:szCs w:val="22"/>
        </w:rPr>
        <w:t>encephalitis</w:t>
      </w:r>
      <w:proofErr w:type="gramEnd"/>
      <w:r w:rsidRPr="00020BA6">
        <w:rPr>
          <w:sz w:val="22"/>
          <w:szCs w:val="22"/>
        </w:rPr>
        <w:t xml:space="preserve"> or other agents. </w:t>
      </w:r>
    </w:p>
    <w:p w14:paraId="32E54925" w14:textId="68449AA0" w:rsidR="00F70394" w:rsidRPr="00D9196D" w:rsidRDefault="00F70394" w:rsidP="00FD7494">
      <w:pPr>
        <w:pStyle w:val="Heading2"/>
        <w:rPr>
          <w:rFonts w:asciiTheme="minorHAnsi" w:hAnsiTheme="minorHAnsi" w:cstheme="minorHAnsi"/>
          <w:i w:val="0"/>
        </w:rPr>
      </w:pPr>
      <w:r w:rsidRPr="00D9196D">
        <w:rPr>
          <w:rFonts w:asciiTheme="minorHAnsi" w:hAnsiTheme="minorHAnsi" w:cstheme="minorHAnsi"/>
          <w:i w:val="0"/>
        </w:rPr>
        <w:t>About CSIRO:</w:t>
      </w:r>
    </w:p>
    <w:p w14:paraId="2133E50A" w14:textId="77777777" w:rsidR="00F70394" w:rsidRDefault="00F70394" w:rsidP="0068007D">
      <w:pPr>
        <w:spacing w:after="120"/>
        <w:rPr>
          <w:rFonts w:ascii="Calibri" w:hAnsi="Calibri"/>
          <w:bCs/>
          <w:sz w:val="22"/>
          <w:szCs w:val="22"/>
        </w:rPr>
      </w:pPr>
      <w:r w:rsidRPr="008109BB">
        <w:rPr>
          <w:rFonts w:ascii="Calibri" w:hAnsi="Calibri"/>
          <w:bCs/>
          <w:sz w:val="22"/>
          <w:szCs w:val="22"/>
        </w:rPr>
        <w:t>We imagine. We collaborate. We innovate.</w:t>
      </w:r>
      <w:r w:rsidR="00FB2053">
        <w:rPr>
          <w:rFonts w:ascii="Calibri" w:hAnsi="Calibri"/>
          <w:bCs/>
          <w:sz w:val="22"/>
          <w:szCs w:val="22"/>
        </w:rPr>
        <w:t xml:space="preserve"> </w:t>
      </w:r>
      <w:r w:rsidR="00E06B65">
        <w:rPr>
          <w:rFonts w:ascii="Calibri" w:hAnsi="Calibri"/>
          <w:bCs/>
          <w:sz w:val="22"/>
          <w:szCs w:val="22"/>
        </w:rPr>
        <w:t>To f</w:t>
      </w:r>
      <w:r w:rsidR="008109BB">
        <w:rPr>
          <w:rFonts w:ascii="Calibri" w:hAnsi="Calibri"/>
          <w:bCs/>
          <w:sz w:val="22"/>
          <w:szCs w:val="22"/>
        </w:rPr>
        <w:t>ind out more</w:t>
      </w:r>
      <w:r w:rsidR="00E06B65">
        <w:rPr>
          <w:rFonts w:ascii="Calibri" w:hAnsi="Calibri"/>
          <w:bCs/>
          <w:sz w:val="22"/>
          <w:szCs w:val="22"/>
        </w:rPr>
        <w:t xml:space="preserve"> visit us </w:t>
      </w:r>
      <w:hyperlink r:id="rId16" w:history="1">
        <w:r w:rsidR="00E06B65" w:rsidRPr="00E06B65">
          <w:rPr>
            <w:rStyle w:val="Hyperlink"/>
            <w:rFonts w:ascii="Calibri" w:hAnsi="Calibri" w:cs="Arial"/>
            <w:bCs/>
            <w:sz w:val="22"/>
            <w:szCs w:val="22"/>
          </w:rPr>
          <w:t>online</w:t>
        </w:r>
      </w:hyperlink>
      <w:r w:rsidR="00FB2053">
        <w:rPr>
          <w:rFonts w:ascii="Calibri" w:hAnsi="Calibri"/>
          <w:bCs/>
          <w:sz w:val="22"/>
          <w:szCs w:val="22"/>
        </w:rPr>
        <w:t>!</w:t>
      </w:r>
      <w:r w:rsidR="008109BB">
        <w:rPr>
          <w:rFonts w:ascii="Calibri" w:hAnsi="Calibri"/>
          <w:bCs/>
          <w:sz w:val="22"/>
          <w:szCs w:val="22"/>
        </w:rPr>
        <w:t xml:space="preserve"> </w:t>
      </w:r>
    </w:p>
    <w:p w14:paraId="4805B30F" w14:textId="5E2449C3" w:rsidR="00FD7494" w:rsidRDefault="00FD7494" w:rsidP="00FD7494">
      <w:pPr>
        <w:spacing w:after="180"/>
        <w:rPr>
          <w:rFonts w:ascii="Calibri" w:hAnsi="Calibri"/>
          <w:bCs/>
          <w:sz w:val="22"/>
          <w:szCs w:val="22"/>
        </w:rPr>
      </w:pPr>
      <w:r>
        <w:rPr>
          <w:rFonts w:ascii="Calibri" w:hAnsi="Calibri"/>
          <w:bCs/>
          <w:sz w:val="22"/>
          <w:szCs w:val="22"/>
        </w:rPr>
        <w:t>F</w:t>
      </w:r>
      <w:r w:rsidRPr="008109BB">
        <w:rPr>
          <w:rFonts w:ascii="Calibri" w:hAnsi="Calibri"/>
          <w:bCs/>
          <w:sz w:val="22"/>
          <w:szCs w:val="22"/>
        </w:rPr>
        <w:t xml:space="preserve">ind out more about the </w:t>
      </w:r>
      <w:r>
        <w:rPr>
          <w:rFonts w:ascii="Calibri" w:hAnsi="Calibri"/>
          <w:bCs/>
          <w:sz w:val="22"/>
          <w:szCs w:val="22"/>
        </w:rPr>
        <w:t>CSIRO</w:t>
      </w:r>
      <w:r w:rsidR="004161A7">
        <w:rPr>
          <w:rFonts w:ascii="Calibri" w:hAnsi="Calibri"/>
          <w:bCs/>
          <w:sz w:val="22"/>
          <w:szCs w:val="22"/>
        </w:rPr>
        <w:t xml:space="preserve">   </w:t>
      </w:r>
      <w:hyperlink r:id="rId17" w:history="1">
        <w:r w:rsidR="004161A7">
          <w:rPr>
            <w:rStyle w:val="Hyperlink"/>
          </w:rPr>
          <w:t xml:space="preserve">Australian Centre for Disease </w:t>
        </w:r>
        <w:r w:rsidR="00594FFC">
          <w:rPr>
            <w:rStyle w:val="Hyperlink"/>
          </w:rPr>
          <w:t>Preparedness -</w:t>
        </w:r>
        <w:r w:rsidR="004161A7">
          <w:rPr>
            <w:rStyle w:val="Hyperlink"/>
          </w:rPr>
          <w:t xml:space="preserve"> CSIRO</w:t>
        </w:r>
      </w:hyperlink>
    </w:p>
    <w:sectPr w:rsidR="00FD7494"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A329" w14:textId="77777777" w:rsidR="00DF61C4" w:rsidRDefault="00DF61C4">
      <w:r>
        <w:separator/>
      </w:r>
    </w:p>
  </w:endnote>
  <w:endnote w:type="continuationSeparator" w:id="0">
    <w:p w14:paraId="45AABD5C" w14:textId="77777777" w:rsidR="00DF61C4" w:rsidRDefault="00DF61C4">
      <w:r>
        <w:continuationSeparator/>
      </w:r>
    </w:p>
  </w:endnote>
  <w:endnote w:type="continuationNotice" w:id="1">
    <w:p w14:paraId="2CE6687E" w14:textId="77777777" w:rsidR="00DF61C4" w:rsidRDefault="00DF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9294" w14:textId="77777777" w:rsidR="00DF61C4" w:rsidRDefault="00DF61C4">
      <w:r>
        <w:separator/>
      </w:r>
    </w:p>
  </w:footnote>
  <w:footnote w:type="continuationSeparator" w:id="0">
    <w:p w14:paraId="6CD22DA7" w14:textId="77777777" w:rsidR="00DF61C4" w:rsidRDefault="00DF61C4">
      <w:r>
        <w:continuationSeparator/>
      </w:r>
    </w:p>
  </w:footnote>
  <w:footnote w:type="continuationNotice" w:id="1">
    <w:p w14:paraId="4C239F8E" w14:textId="77777777" w:rsidR="00DF61C4" w:rsidRDefault="00DF6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F663" w14:textId="5CECC0FB" w:rsidR="007857EB" w:rsidRPr="00FD7494" w:rsidRDefault="00020BA6" w:rsidP="00020BA6">
    <w:pPr>
      <w:pStyle w:val="Header"/>
      <w:tabs>
        <w:tab w:val="clear" w:pos="4153"/>
        <w:tab w:val="clear" w:pos="8306"/>
        <w:tab w:val="left" w:pos="1015"/>
      </w:tabs>
      <w:spacing w:before="60"/>
    </w:pPr>
    <w:r>
      <w:rPr>
        <w:noProof/>
      </w:rPr>
      <w:drawing>
        <wp:anchor distT="0" distB="71755" distL="114300" distR="360045" simplePos="0" relativeHeight="251658240" behindDoc="1" locked="1" layoutInCell="1" allowOverlap="1" wp14:anchorId="7648C01C" wp14:editId="45B9BC9A">
          <wp:simplePos x="0" y="0"/>
          <wp:positionH relativeFrom="page">
            <wp:posOffset>471170</wp:posOffset>
          </wp:positionH>
          <wp:positionV relativeFrom="page">
            <wp:posOffset>318135</wp:posOffset>
          </wp:positionV>
          <wp:extent cx="791210" cy="791845"/>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5Ac9yzb" int2:invalidationBookmarkName="" int2:hashCode="94gGADSKCRpD4q" int2:id="9UsWTYk3">
      <int2:state int2:value="Rejected" int2:type="LegacyProofing"/>
    </int2:bookmark>
    <int2:bookmark int2:bookmarkName="_Int_NuvRL9ww" int2:invalidationBookmarkName="" int2:hashCode="VRd/LyDcPFdCnc" int2:id="9lLXU6AR">
      <int2:state int2:value="Rejected" int2:type="AugLoop_Text_Critique"/>
    </int2:bookmark>
    <int2:bookmark int2:bookmarkName="_Int_KTy5xZgK" int2:invalidationBookmarkName="" int2:hashCode="YqqI4Vi4b11W3T" int2:id="N6Qeq0OW">
      <int2:state int2:value="Rejected" int2:type="AugLoop_Text_Critique"/>
    </int2:bookmark>
    <int2:bookmark int2:bookmarkName="_Int_mf5z31kB" int2:invalidationBookmarkName="" int2:hashCode="yzlcffR8h38bBG" int2:id="V7VNwjLC">
      <int2:state int2:value="Rejected" int2:type="AugLoop_Text_Critique"/>
    </int2:bookmark>
    <int2:bookmark int2:bookmarkName="_Int_lkedt8T4" int2:invalidationBookmarkName="" int2:hashCode="pIiOCzcfZ0Q49s" int2:id="epNp8L7m">
      <int2:state int2:value="Rejected" int2:type="AugLoop_Text_Critique"/>
    </int2:bookmark>
    <int2:bookmark int2:bookmarkName="_Int_1m2MdOuT" int2:invalidationBookmarkName="" int2:hashCode="94gGADSKCRpD4q" int2:id="kOJsiewQ">
      <int2:state int2:value="Rejected" int2:type="LegacyProofing"/>
    </int2:bookmark>
    <int2:bookmark int2:bookmarkName="_Int_U14XV9ew" int2:invalidationBookmarkName="" int2:hashCode="Q3Sq7iR/sjfObJ" int2:id="wV0lUZXE">
      <int2:state int2:value="Rejected" int2:type="LegacyProofing"/>
    </int2:bookmark>
    <int2:bookmark int2:bookmarkName="_Int_lXf44bpJ" int2:invalidationBookmarkName="" int2:hashCode="yzlcffR8h38bBG" int2:id="zKsa4lf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EF5298"/>
    <w:multiLevelType w:val="hybridMultilevel"/>
    <w:tmpl w:val="5EC668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E64FC"/>
    <w:multiLevelType w:val="hybridMultilevel"/>
    <w:tmpl w:val="8BF00042"/>
    <w:lvl w:ilvl="0" w:tplc="0C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017142"/>
    <w:multiLevelType w:val="hybridMultilevel"/>
    <w:tmpl w:val="92985DC8"/>
    <w:lvl w:ilvl="0" w:tplc="F4283A0E">
      <w:start w:val="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A7459B"/>
    <w:multiLevelType w:val="hybridMultilevel"/>
    <w:tmpl w:val="E44CF64E"/>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779C347"/>
    <w:multiLevelType w:val="hybridMultilevel"/>
    <w:tmpl w:val="FB5813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A510F18"/>
    <w:multiLevelType w:val="hybridMultilevel"/>
    <w:tmpl w:val="C5922C7E"/>
    <w:lvl w:ilvl="0" w:tplc="0C090001">
      <w:start w:val="1"/>
      <w:numFmt w:val="bullet"/>
      <w:lvlText w:val=""/>
      <w:lvlJc w:val="left"/>
      <w:pPr>
        <w:ind w:left="720" w:hanging="360"/>
      </w:pPr>
      <w:rPr>
        <w:rFonts w:ascii="Symbol" w:hAnsi="Symbol" w:hint="default"/>
      </w:rPr>
    </w:lvl>
    <w:lvl w:ilvl="1" w:tplc="A3EC23E6">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2775EE"/>
    <w:multiLevelType w:val="hybridMultilevel"/>
    <w:tmpl w:val="19DE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CF0A2D"/>
    <w:multiLevelType w:val="multilevel"/>
    <w:tmpl w:val="20C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377CC"/>
    <w:multiLevelType w:val="hybridMultilevel"/>
    <w:tmpl w:val="E660AA82"/>
    <w:lvl w:ilvl="0" w:tplc="0C090001">
      <w:start w:val="1"/>
      <w:numFmt w:val="bullet"/>
      <w:lvlText w:val=""/>
      <w:lvlJc w:val="left"/>
      <w:pPr>
        <w:ind w:left="720" w:hanging="360"/>
      </w:pPr>
      <w:rPr>
        <w:rFonts w:ascii="Symbol" w:hAnsi="Symbol"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0509089">
    <w:abstractNumId w:val="8"/>
  </w:num>
  <w:num w:numId="2" w16cid:durableId="1382441146">
    <w:abstractNumId w:val="2"/>
  </w:num>
  <w:num w:numId="3" w16cid:durableId="982537839">
    <w:abstractNumId w:val="0"/>
  </w:num>
  <w:num w:numId="4" w16cid:durableId="185942955">
    <w:abstractNumId w:val="12"/>
  </w:num>
  <w:num w:numId="5" w16cid:durableId="931594746">
    <w:abstractNumId w:val="3"/>
  </w:num>
  <w:num w:numId="6" w16cid:durableId="1131898818">
    <w:abstractNumId w:val="5"/>
  </w:num>
  <w:num w:numId="7" w16cid:durableId="251361534">
    <w:abstractNumId w:val="13"/>
  </w:num>
  <w:num w:numId="8" w16cid:durableId="639042990">
    <w:abstractNumId w:val="7"/>
  </w:num>
  <w:num w:numId="9" w16cid:durableId="1547064807">
    <w:abstractNumId w:val="9"/>
  </w:num>
  <w:num w:numId="10" w16cid:durableId="1486553999">
    <w:abstractNumId w:val="4"/>
  </w:num>
  <w:num w:numId="11" w16cid:durableId="850533712">
    <w:abstractNumId w:val="6"/>
  </w:num>
  <w:num w:numId="12" w16cid:durableId="411852194">
    <w:abstractNumId w:val="1"/>
  </w:num>
  <w:num w:numId="13" w16cid:durableId="1959532520">
    <w:abstractNumId w:val="10"/>
  </w:num>
  <w:num w:numId="14" w16cid:durableId="16207226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00A98"/>
    <w:rsid w:val="00003E89"/>
    <w:rsid w:val="000065B5"/>
    <w:rsid w:val="00010336"/>
    <w:rsid w:val="00012034"/>
    <w:rsid w:val="00012DD1"/>
    <w:rsid w:val="00017152"/>
    <w:rsid w:val="00020BA6"/>
    <w:rsid w:val="00025136"/>
    <w:rsid w:val="00025855"/>
    <w:rsid w:val="000274EF"/>
    <w:rsid w:val="00033249"/>
    <w:rsid w:val="000366D2"/>
    <w:rsid w:val="00040391"/>
    <w:rsid w:val="00040865"/>
    <w:rsid w:val="00045454"/>
    <w:rsid w:val="00045C91"/>
    <w:rsid w:val="00046A29"/>
    <w:rsid w:val="000477DE"/>
    <w:rsid w:val="00054DDD"/>
    <w:rsid w:val="00055E9F"/>
    <w:rsid w:val="00056493"/>
    <w:rsid w:val="00060902"/>
    <w:rsid w:val="00061213"/>
    <w:rsid w:val="0006226B"/>
    <w:rsid w:val="0006717F"/>
    <w:rsid w:val="00072472"/>
    <w:rsid w:val="00073E9A"/>
    <w:rsid w:val="00076DC1"/>
    <w:rsid w:val="0008212C"/>
    <w:rsid w:val="00084043"/>
    <w:rsid w:val="00085BA8"/>
    <w:rsid w:val="00086C85"/>
    <w:rsid w:val="00087963"/>
    <w:rsid w:val="00091F71"/>
    <w:rsid w:val="00092ABB"/>
    <w:rsid w:val="000A0599"/>
    <w:rsid w:val="000A37C8"/>
    <w:rsid w:val="000A43F5"/>
    <w:rsid w:val="000A6826"/>
    <w:rsid w:val="000A7669"/>
    <w:rsid w:val="000B1744"/>
    <w:rsid w:val="000B1EB6"/>
    <w:rsid w:val="000B2449"/>
    <w:rsid w:val="000B34A2"/>
    <w:rsid w:val="000B36BB"/>
    <w:rsid w:val="000B5AE5"/>
    <w:rsid w:val="000B6167"/>
    <w:rsid w:val="000B6693"/>
    <w:rsid w:val="000C1058"/>
    <w:rsid w:val="000C541E"/>
    <w:rsid w:val="000C68FC"/>
    <w:rsid w:val="000C7361"/>
    <w:rsid w:val="000D2206"/>
    <w:rsid w:val="000D375D"/>
    <w:rsid w:val="000D3920"/>
    <w:rsid w:val="000D4D3D"/>
    <w:rsid w:val="000D536D"/>
    <w:rsid w:val="000D6EBC"/>
    <w:rsid w:val="000D72AF"/>
    <w:rsid w:val="000D7435"/>
    <w:rsid w:val="000E057C"/>
    <w:rsid w:val="000E5F46"/>
    <w:rsid w:val="000E772C"/>
    <w:rsid w:val="000F1363"/>
    <w:rsid w:val="000F2335"/>
    <w:rsid w:val="000F288F"/>
    <w:rsid w:val="000F2F84"/>
    <w:rsid w:val="000F48C0"/>
    <w:rsid w:val="000F5C51"/>
    <w:rsid w:val="000F7BBF"/>
    <w:rsid w:val="00105418"/>
    <w:rsid w:val="0010591F"/>
    <w:rsid w:val="0010720C"/>
    <w:rsid w:val="00111FA5"/>
    <w:rsid w:val="00112085"/>
    <w:rsid w:val="00112FEE"/>
    <w:rsid w:val="001173CC"/>
    <w:rsid w:val="001229EC"/>
    <w:rsid w:val="00126440"/>
    <w:rsid w:val="001269E3"/>
    <w:rsid w:val="00127045"/>
    <w:rsid w:val="0013101F"/>
    <w:rsid w:val="001339DE"/>
    <w:rsid w:val="001364CB"/>
    <w:rsid w:val="0014142E"/>
    <w:rsid w:val="00143776"/>
    <w:rsid w:val="001448B6"/>
    <w:rsid w:val="00144D9B"/>
    <w:rsid w:val="001474C7"/>
    <w:rsid w:val="00150CD6"/>
    <w:rsid w:val="00150DF5"/>
    <w:rsid w:val="0015340E"/>
    <w:rsid w:val="0015558D"/>
    <w:rsid w:val="00155F81"/>
    <w:rsid w:val="001567C8"/>
    <w:rsid w:val="001617C2"/>
    <w:rsid w:val="00166319"/>
    <w:rsid w:val="00166B5F"/>
    <w:rsid w:val="001805C5"/>
    <w:rsid w:val="00192930"/>
    <w:rsid w:val="00195777"/>
    <w:rsid w:val="001A0AFE"/>
    <w:rsid w:val="001A229C"/>
    <w:rsid w:val="001A2856"/>
    <w:rsid w:val="001A37ED"/>
    <w:rsid w:val="001A482B"/>
    <w:rsid w:val="001A5098"/>
    <w:rsid w:val="001A6ADF"/>
    <w:rsid w:val="001B14CA"/>
    <w:rsid w:val="001B1EA3"/>
    <w:rsid w:val="001B5D49"/>
    <w:rsid w:val="001B6C26"/>
    <w:rsid w:val="001C404C"/>
    <w:rsid w:val="001D0902"/>
    <w:rsid w:val="001D7DD1"/>
    <w:rsid w:val="001D7EC3"/>
    <w:rsid w:val="001E1841"/>
    <w:rsid w:val="001E3EE0"/>
    <w:rsid w:val="001E495E"/>
    <w:rsid w:val="001F2264"/>
    <w:rsid w:val="001F4404"/>
    <w:rsid w:val="001F4B22"/>
    <w:rsid w:val="001F5FD3"/>
    <w:rsid w:val="001F6B64"/>
    <w:rsid w:val="001F7208"/>
    <w:rsid w:val="00201A99"/>
    <w:rsid w:val="00203B76"/>
    <w:rsid w:val="002059D7"/>
    <w:rsid w:val="00205A4A"/>
    <w:rsid w:val="0020615A"/>
    <w:rsid w:val="002076E1"/>
    <w:rsid w:val="00207E70"/>
    <w:rsid w:val="00212958"/>
    <w:rsid w:val="0021628B"/>
    <w:rsid w:val="00222800"/>
    <w:rsid w:val="0023011D"/>
    <w:rsid w:val="00230B6A"/>
    <w:rsid w:val="00234FF8"/>
    <w:rsid w:val="00235783"/>
    <w:rsid w:val="002407E7"/>
    <w:rsid w:val="00240A35"/>
    <w:rsid w:val="002415E6"/>
    <w:rsid w:val="002431FB"/>
    <w:rsid w:val="00254313"/>
    <w:rsid w:val="00254B22"/>
    <w:rsid w:val="00255A4C"/>
    <w:rsid w:val="00257CA1"/>
    <w:rsid w:val="002624C6"/>
    <w:rsid w:val="00262649"/>
    <w:rsid w:val="00262C46"/>
    <w:rsid w:val="00264263"/>
    <w:rsid w:val="00271E7F"/>
    <w:rsid w:val="00274A92"/>
    <w:rsid w:val="00275D88"/>
    <w:rsid w:val="00275F1A"/>
    <w:rsid w:val="002832EA"/>
    <w:rsid w:val="002848C3"/>
    <w:rsid w:val="00287335"/>
    <w:rsid w:val="002875A7"/>
    <w:rsid w:val="00292FDB"/>
    <w:rsid w:val="00293F77"/>
    <w:rsid w:val="00294F90"/>
    <w:rsid w:val="00295F32"/>
    <w:rsid w:val="002A1B3B"/>
    <w:rsid w:val="002B060F"/>
    <w:rsid w:val="002B389F"/>
    <w:rsid w:val="002D204B"/>
    <w:rsid w:val="002D337B"/>
    <w:rsid w:val="002D3829"/>
    <w:rsid w:val="002D3F5A"/>
    <w:rsid w:val="002D5835"/>
    <w:rsid w:val="002D73A1"/>
    <w:rsid w:val="002D78C5"/>
    <w:rsid w:val="002F2B03"/>
    <w:rsid w:val="002F2B0A"/>
    <w:rsid w:val="002F41F8"/>
    <w:rsid w:val="0030027A"/>
    <w:rsid w:val="00300CDD"/>
    <w:rsid w:val="00301F76"/>
    <w:rsid w:val="0030302E"/>
    <w:rsid w:val="00310795"/>
    <w:rsid w:val="00320792"/>
    <w:rsid w:val="00322503"/>
    <w:rsid w:val="003246B4"/>
    <w:rsid w:val="003276AC"/>
    <w:rsid w:val="0033343D"/>
    <w:rsid w:val="00333901"/>
    <w:rsid w:val="00340FC3"/>
    <w:rsid w:val="00342F0C"/>
    <w:rsid w:val="00343492"/>
    <w:rsid w:val="003439BA"/>
    <w:rsid w:val="00346B6D"/>
    <w:rsid w:val="00363525"/>
    <w:rsid w:val="0036422F"/>
    <w:rsid w:val="0036623C"/>
    <w:rsid w:val="00367E83"/>
    <w:rsid w:val="00375015"/>
    <w:rsid w:val="00375B41"/>
    <w:rsid w:val="00376060"/>
    <w:rsid w:val="00381D43"/>
    <w:rsid w:val="0038234C"/>
    <w:rsid w:val="00382A5F"/>
    <w:rsid w:val="00382F58"/>
    <w:rsid w:val="00383634"/>
    <w:rsid w:val="003852FD"/>
    <w:rsid w:val="00386FA2"/>
    <w:rsid w:val="0038756C"/>
    <w:rsid w:val="0039238F"/>
    <w:rsid w:val="00395610"/>
    <w:rsid w:val="003A0030"/>
    <w:rsid w:val="003A0708"/>
    <w:rsid w:val="003A1399"/>
    <w:rsid w:val="003A18C7"/>
    <w:rsid w:val="003A682C"/>
    <w:rsid w:val="003B17F4"/>
    <w:rsid w:val="003B2CB1"/>
    <w:rsid w:val="003B51D7"/>
    <w:rsid w:val="003C0B40"/>
    <w:rsid w:val="003C3DB9"/>
    <w:rsid w:val="003C4810"/>
    <w:rsid w:val="003C7CA3"/>
    <w:rsid w:val="003C7D2A"/>
    <w:rsid w:val="003D020A"/>
    <w:rsid w:val="003D0E8C"/>
    <w:rsid w:val="003D186B"/>
    <w:rsid w:val="003D4741"/>
    <w:rsid w:val="003D4C4C"/>
    <w:rsid w:val="003D5453"/>
    <w:rsid w:val="003D59C3"/>
    <w:rsid w:val="003D797B"/>
    <w:rsid w:val="003E38A3"/>
    <w:rsid w:val="003E3D1B"/>
    <w:rsid w:val="003E4692"/>
    <w:rsid w:val="003E491A"/>
    <w:rsid w:val="003E671F"/>
    <w:rsid w:val="003F1084"/>
    <w:rsid w:val="003F113A"/>
    <w:rsid w:val="003F28E7"/>
    <w:rsid w:val="003F7871"/>
    <w:rsid w:val="00400E4D"/>
    <w:rsid w:val="00401125"/>
    <w:rsid w:val="00401290"/>
    <w:rsid w:val="00407E5F"/>
    <w:rsid w:val="00410E80"/>
    <w:rsid w:val="004111D3"/>
    <w:rsid w:val="00414BE7"/>
    <w:rsid w:val="004161A7"/>
    <w:rsid w:val="0042043E"/>
    <w:rsid w:val="004247E0"/>
    <w:rsid w:val="00424E93"/>
    <w:rsid w:val="004259A3"/>
    <w:rsid w:val="00426642"/>
    <w:rsid w:val="00433A77"/>
    <w:rsid w:val="00435E0B"/>
    <w:rsid w:val="00436863"/>
    <w:rsid w:val="0043791C"/>
    <w:rsid w:val="00440002"/>
    <w:rsid w:val="004440A0"/>
    <w:rsid w:val="004501A0"/>
    <w:rsid w:val="004518BD"/>
    <w:rsid w:val="00462662"/>
    <w:rsid w:val="004804FC"/>
    <w:rsid w:val="004806B9"/>
    <w:rsid w:val="00480BC2"/>
    <w:rsid w:val="00482939"/>
    <w:rsid w:val="004831FE"/>
    <w:rsid w:val="00485EC9"/>
    <w:rsid w:val="0048726E"/>
    <w:rsid w:val="004B14FC"/>
    <w:rsid w:val="004B350B"/>
    <w:rsid w:val="004B739B"/>
    <w:rsid w:val="004B7A95"/>
    <w:rsid w:val="004C18D1"/>
    <w:rsid w:val="004C2E35"/>
    <w:rsid w:val="004C5604"/>
    <w:rsid w:val="004D6A03"/>
    <w:rsid w:val="004D6F3A"/>
    <w:rsid w:val="004D6F3C"/>
    <w:rsid w:val="004D6FCB"/>
    <w:rsid w:val="004E08D1"/>
    <w:rsid w:val="004E2FAD"/>
    <w:rsid w:val="004E30B7"/>
    <w:rsid w:val="004E4B06"/>
    <w:rsid w:val="004E5600"/>
    <w:rsid w:val="004E6DFD"/>
    <w:rsid w:val="004F0CE6"/>
    <w:rsid w:val="004F2FE0"/>
    <w:rsid w:val="00502363"/>
    <w:rsid w:val="005067B7"/>
    <w:rsid w:val="00507292"/>
    <w:rsid w:val="00514A2E"/>
    <w:rsid w:val="005157E4"/>
    <w:rsid w:val="00516428"/>
    <w:rsid w:val="005169D0"/>
    <w:rsid w:val="00520570"/>
    <w:rsid w:val="005236AB"/>
    <w:rsid w:val="00523DA6"/>
    <w:rsid w:val="00524DBC"/>
    <w:rsid w:val="00525DB0"/>
    <w:rsid w:val="00533CFF"/>
    <w:rsid w:val="0053592B"/>
    <w:rsid w:val="00536FE1"/>
    <w:rsid w:val="00543736"/>
    <w:rsid w:val="005440FC"/>
    <w:rsid w:val="00544127"/>
    <w:rsid w:val="00546F70"/>
    <w:rsid w:val="00547EE1"/>
    <w:rsid w:val="00550133"/>
    <w:rsid w:val="00550C5F"/>
    <w:rsid w:val="005525F5"/>
    <w:rsid w:val="00561C50"/>
    <w:rsid w:val="00562BE5"/>
    <w:rsid w:val="00563B9B"/>
    <w:rsid w:val="005654A7"/>
    <w:rsid w:val="00570617"/>
    <w:rsid w:val="00577A16"/>
    <w:rsid w:val="00582F5C"/>
    <w:rsid w:val="00583303"/>
    <w:rsid w:val="00585169"/>
    <w:rsid w:val="00586F41"/>
    <w:rsid w:val="00587D7C"/>
    <w:rsid w:val="00592394"/>
    <w:rsid w:val="00592D3B"/>
    <w:rsid w:val="00592E42"/>
    <w:rsid w:val="005933E1"/>
    <w:rsid w:val="0059432C"/>
    <w:rsid w:val="00594FFC"/>
    <w:rsid w:val="0059751A"/>
    <w:rsid w:val="005A0616"/>
    <w:rsid w:val="005A0895"/>
    <w:rsid w:val="005A4B40"/>
    <w:rsid w:val="005B1C7A"/>
    <w:rsid w:val="005B3F60"/>
    <w:rsid w:val="005B4F50"/>
    <w:rsid w:val="005B4FE1"/>
    <w:rsid w:val="005B654F"/>
    <w:rsid w:val="005B7709"/>
    <w:rsid w:val="005C63EF"/>
    <w:rsid w:val="005D05AF"/>
    <w:rsid w:val="005D3AA1"/>
    <w:rsid w:val="005D423A"/>
    <w:rsid w:val="005E0337"/>
    <w:rsid w:val="005E1E95"/>
    <w:rsid w:val="005E5161"/>
    <w:rsid w:val="005F35B0"/>
    <w:rsid w:val="005F445B"/>
    <w:rsid w:val="005F5E94"/>
    <w:rsid w:val="005F77A7"/>
    <w:rsid w:val="00600A34"/>
    <w:rsid w:val="0060112F"/>
    <w:rsid w:val="00604679"/>
    <w:rsid w:val="006054E3"/>
    <w:rsid w:val="00607230"/>
    <w:rsid w:val="006079D5"/>
    <w:rsid w:val="00620B1F"/>
    <w:rsid w:val="00621505"/>
    <w:rsid w:val="006228E0"/>
    <w:rsid w:val="00627536"/>
    <w:rsid w:val="006275B9"/>
    <w:rsid w:val="00630664"/>
    <w:rsid w:val="006328C7"/>
    <w:rsid w:val="00633BCB"/>
    <w:rsid w:val="0063419A"/>
    <w:rsid w:val="00634F90"/>
    <w:rsid w:val="00635350"/>
    <w:rsid w:val="00635797"/>
    <w:rsid w:val="00636E8C"/>
    <w:rsid w:val="006408DA"/>
    <w:rsid w:val="00643C5C"/>
    <w:rsid w:val="00644EEB"/>
    <w:rsid w:val="00657088"/>
    <w:rsid w:val="00657D12"/>
    <w:rsid w:val="0066016F"/>
    <w:rsid w:val="006606C5"/>
    <w:rsid w:val="00663F6B"/>
    <w:rsid w:val="00665BD0"/>
    <w:rsid w:val="00672380"/>
    <w:rsid w:val="00672A7A"/>
    <w:rsid w:val="00674F5B"/>
    <w:rsid w:val="00676703"/>
    <w:rsid w:val="0068007D"/>
    <w:rsid w:val="00683121"/>
    <w:rsid w:val="006878D4"/>
    <w:rsid w:val="006921E1"/>
    <w:rsid w:val="006946F7"/>
    <w:rsid w:val="00694946"/>
    <w:rsid w:val="006A0E67"/>
    <w:rsid w:val="006A651F"/>
    <w:rsid w:val="006A7A50"/>
    <w:rsid w:val="006A7FFD"/>
    <w:rsid w:val="006B28EB"/>
    <w:rsid w:val="006B390B"/>
    <w:rsid w:val="006B5933"/>
    <w:rsid w:val="006B623B"/>
    <w:rsid w:val="006B64AE"/>
    <w:rsid w:val="006C2388"/>
    <w:rsid w:val="006C30A1"/>
    <w:rsid w:val="006C3C1B"/>
    <w:rsid w:val="006C4B34"/>
    <w:rsid w:val="006C6BB3"/>
    <w:rsid w:val="006C77B1"/>
    <w:rsid w:val="006D42F9"/>
    <w:rsid w:val="006D6DA7"/>
    <w:rsid w:val="006F0FF2"/>
    <w:rsid w:val="006F18A9"/>
    <w:rsid w:val="006F1B5D"/>
    <w:rsid w:val="006F1E85"/>
    <w:rsid w:val="006F5713"/>
    <w:rsid w:val="006F58C5"/>
    <w:rsid w:val="006F6289"/>
    <w:rsid w:val="006F6EED"/>
    <w:rsid w:val="006F7217"/>
    <w:rsid w:val="006F7A39"/>
    <w:rsid w:val="0070208C"/>
    <w:rsid w:val="00704A87"/>
    <w:rsid w:val="00704EB5"/>
    <w:rsid w:val="00707E84"/>
    <w:rsid w:val="00707FA3"/>
    <w:rsid w:val="00714562"/>
    <w:rsid w:val="007161B0"/>
    <w:rsid w:val="00720D16"/>
    <w:rsid w:val="007253BE"/>
    <w:rsid w:val="00725E7F"/>
    <w:rsid w:val="00726C73"/>
    <w:rsid w:val="00726DF7"/>
    <w:rsid w:val="00726E12"/>
    <w:rsid w:val="00727A08"/>
    <w:rsid w:val="007344EE"/>
    <w:rsid w:val="00735767"/>
    <w:rsid w:val="007507C9"/>
    <w:rsid w:val="007514B0"/>
    <w:rsid w:val="007549D9"/>
    <w:rsid w:val="0075765F"/>
    <w:rsid w:val="00765378"/>
    <w:rsid w:val="00766F63"/>
    <w:rsid w:val="00771A06"/>
    <w:rsid w:val="00771CEF"/>
    <w:rsid w:val="0077604C"/>
    <w:rsid w:val="0077698D"/>
    <w:rsid w:val="00781499"/>
    <w:rsid w:val="007857EB"/>
    <w:rsid w:val="00790081"/>
    <w:rsid w:val="007A3843"/>
    <w:rsid w:val="007B2ACF"/>
    <w:rsid w:val="007B452D"/>
    <w:rsid w:val="007C024E"/>
    <w:rsid w:val="007C3398"/>
    <w:rsid w:val="007D21AC"/>
    <w:rsid w:val="007D39CC"/>
    <w:rsid w:val="007D453C"/>
    <w:rsid w:val="007D5D08"/>
    <w:rsid w:val="007D689A"/>
    <w:rsid w:val="007E0C83"/>
    <w:rsid w:val="007E1693"/>
    <w:rsid w:val="007E2135"/>
    <w:rsid w:val="007E2796"/>
    <w:rsid w:val="007E3AC4"/>
    <w:rsid w:val="007F42EA"/>
    <w:rsid w:val="00803D00"/>
    <w:rsid w:val="00804E9E"/>
    <w:rsid w:val="00804F48"/>
    <w:rsid w:val="00806B4C"/>
    <w:rsid w:val="008071B2"/>
    <w:rsid w:val="00807901"/>
    <w:rsid w:val="008109BB"/>
    <w:rsid w:val="00814B73"/>
    <w:rsid w:val="008154BF"/>
    <w:rsid w:val="00815BA2"/>
    <w:rsid w:val="00816F5F"/>
    <w:rsid w:val="008211C8"/>
    <w:rsid w:val="00822227"/>
    <w:rsid w:val="008231D1"/>
    <w:rsid w:val="008257C4"/>
    <w:rsid w:val="00826067"/>
    <w:rsid w:val="0082681D"/>
    <w:rsid w:val="008277E2"/>
    <w:rsid w:val="00833B3B"/>
    <w:rsid w:val="0083685F"/>
    <w:rsid w:val="00837222"/>
    <w:rsid w:val="0084125F"/>
    <w:rsid w:val="008534D8"/>
    <w:rsid w:val="00857D9C"/>
    <w:rsid w:val="00861100"/>
    <w:rsid w:val="0086185F"/>
    <w:rsid w:val="008638E0"/>
    <w:rsid w:val="0086574F"/>
    <w:rsid w:val="00866AAF"/>
    <w:rsid w:val="008670E5"/>
    <w:rsid w:val="00867FD0"/>
    <w:rsid w:val="00870546"/>
    <w:rsid w:val="00870FF5"/>
    <w:rsid w:val="00872B91"/>
    <w:rsid w:val="00874AF8"/>
    <w:rsid w:val="00875BAA"/>
    <w:rsid w:val="0087664F"/>
    <w:rsid w:val="00880C71"/>
    <w:rsid w:val="008818BF"/>
    <w:rsid w:val="00887C9F"/>
    <w:rsid w:val="00890B3A"/>
    <w:rsid w:val="008910BC"/>
    <w:rsid w:val="0089150B"/>
    <w:rsid w:val="008916B6"/>
    <w:rsid w:val="008A23FE"/>
    <w:rsid w:val="008A331B"/>
    <w:rsid w:val="008A4083"/>
    <w:rsid w:val="008A47AA"/>
    <w:rsid w:val="008A5BBB"/>
    <w:rsid w:val="008A6918"/>
    <w:rsid w:val="008A6ABD"/>
    <w:rsid w:val="008A6B14"/>
    <w:rsid w:val="008B1676"/>
    <w:rsid w:val="008B4713"/>
    <w:rsid w:val="008B6104"/>
    <w:rsid w:val="008B6B52"/>
    <w:rsid w:val="008B6C85"/>
    <w:rsid w:val="008C0B66"/>
    <w:rsid w:val="008C34BC"/>
    <w:rsid w:val="008C57FC"/>
    <w:rsid w:val="008C5989"/>
    <w:rsid w:val="008D22C2"/>
    <w:rsid w:val="008D31B0"/>
    <w:rsid w:val="008E4B21"/>
    <w:rsid w:val="008E5B77"/>
    <w:rsid w:val="009003FA"/>
    <w:rsid w:val="00901BB0"/>
    <w:rsid w:val="009040D3"/>
    <w:rsid w:val="00904ED2"/>
    <w:rsid w:val="00907703"/>
    <w:rsid w:val="009148B9"/>
    <w:rsid w:val="009159C7"/>
    <w:rsid w:val="00917D95"/>
    <w:rsid w:val="00924902"/>
    <w:rsid w:val="0092574D"/>
    <w:rsid w:val="009265C8"/>
    <w:rsid w:val="00927293"/>
    <w:rsid w:val="0092729A"/>
    <w:rsid w:val="00932F59"/>
    <w:rsid w:val="00935C27"/>
    <w:rsid w:val="00936310"/>
    <w:rsid w:val="009363F5"/>
    <w:rsid w:val="00936882"/>
    <w:rsid w:val="00936BEE"/>
    <w:rsid w:val="00936F4A"/>
    <w:rsid w:val="00937ACF"/>
    <w:rsid w:val="00937F27"/>
    <w:rsid w:val="00942FA7"/>
    <w:rsid w:val="00945251"/>
    <w:rsid w:val="00945A3E"/>
    <w:rsid w:val="00955F65"/>
    <w:rsid w:val="0095764A"/>
    <w:rsid w:val="00960A62"/>
    <w:rsid w:val="0096196E"/>
    <w:rsid w:val="009629E2"/>
    <w:rsid w:val="00962E36"/>
    <w:rsid w:val="009645F0"/>
    <w:rsid w:val="00970B75"/>
    <w:rsid w:val="009735E1"/>
    <w:rsid w:val="009753C7"/>
    <w:rsid w:val="0097618D"/>
    <w:rsid w:val="00980915"/>
    <w:rsid w:val="00982288"/>
    <w:rsid w:val="009833D0"/>
    <w:rsid w:val="00983ACA"/>
    <w:rsid w:val="00990F73"/>
    <w:rsid w:val="009A116C"/>
    <w:rsid w:val="009A1510"/>
    <w:rsid w:val="009A33E8"/>
    <w:rsid w:val="009A447E"/>
    <w:rsid w:val="009A44B1"/>
    <w:rsid w:val="009B2041"/>
    <w:rsid w:val="009B33A5"/>
    <w:rsid w:val="009B33AA"/>
    <w:rsid w:val="009B4BFE"/>
    <w:rsid w:val="009C04F3"/>
    <w:rsid w:val="009C0DDA"/>
    <w:rsid w:val="009C3728"/>
    <w:rsid w:val="009C4C15"/>
    <w:rsid w:val="009C70C6"/>
    <w:rsid w:val="009D04C6"/>
    <w:rsid w:val="009D241E"/>
    <w:rsid w:val="009D43EA"/>
    <w:rsid w:val="009D5F90"/>
    <w:rsid w:val="009D68CE"/>
    <w:rsid w:val="009D769A"/>
    <w:rsid w:val="009E23B3"/>
    <w:rsid w:val="009F05E3"/>
    <w:rsid w:val="009F0BF4"/>
    <w:rsid w:val="009F0EE8"/>
    <w:rsid w:val="009F24BD"/>
    <w:rsid w:val="009F43A9"/>
    <w:rsid w:val="009F541F"/>
    <w:rsid w:val="009F6731"/>
    <w:rsid w:val="00A00A9E"/>
    <w:rsid w:val="00A0184C"/>
    <w:rsid w:val="00A06799"/>
    <w:rsid w:val="00A1087C"/>
    <w:rsid w:val="00A11896"/>
    <w:rsid w:val="00A12E7C"/>
    <w:rsid w:val="00A15548"/>
    <w:rsid w:val="00A21EB6"/>
    <w:rsid w:val="00A2394F"/>
    <w:rsid w:val="00A2553B"/>
    <w:rsid w:val="00A25CB9"/>
    <w:rsid w:val="00A25E0C"/>
    <w:rsid w:val="00A27685"/>
    <w:rsid w:val="00A2795D"/>
    <w:rsid w:val="00A34F64"/>
    <w:rsid w:val="00A36099"/>
    <w:rsid w:val="00A41D82"/>
    <w:rsid w:val="00A42476"/>
    <w:rsid w:val="00A43678"/>
    <w:rsid w:val="00A46F33"/>
    <w:rsid w:val="00A6082D"/>
    <w:rsid w:val="00A6204B"/>
    <w:rsid w:val="00A62742"/>
    <w:rsid w:val="00A70AEF"/>
    <w:rsid w:val="00A70FD2"/>
    <w:rsid w:val="00A7119A"/>
    <w:rsid w:val="00A73FB0"/>
    <w:rsid w:val="00A748F1"/>
    <w:rsid w:val="00A74FB1"/>
    <w:rsid w:val="00A77DF1"/>
    <w:rsid w:val="00A84592"/>
    <w:rsid w:val="00A85849"/>
    <w:rsid w:val="00A91EF3"/>
    <w:rsid w:val="00A95F61"/>
    <w:rsid w:val="00A97C37"/>
    <w:rsid w:val="00AA27DD"/>
    <w:rsid w:val="00AA3628"/>
    <w:rsid w:val="00AA556E"/>
    <w:rsid w:val="00AB2DCE"/>
    <w:rsid w:val="00AB30A5"/>
    <w:rsid w:val="00AB47A7"/>
    <w:rsid w:val="00AB4AED"/>
    <w:rsid w:val="00AC39C3"/>
    <w:rsid w:val="00AC482E"/>
    <w:rsid w:val="00AC5015"/>
    <w:rsid w:val="00AC6CA4"/>
    <w:rsid w:val="00AC703C"/>
    <w:rsid w:val="00AC7DEA"/>
    <w:rsid w:val="00AD04BF"/>
    <w:rsid w:val="00AD0971"/>
    <w:rsid w:val="00AD1737"/>
    <w:rsid w:val="00AD39D7"/>
    <w:rsid w:val="00AD4354"/>
    <w:rsid w:val="00AD7805"/>
    <w:rsid w:val="00AE10BC"/>
    <w:rsid w:val="00AE1BF7"/>
    <w:rsid w:val="00AE2F9D"/>
    <w:rsid w:val="00AE6BBA"/>
    <w:rsid w:val="00AE7DF9"/>
    <w:rsid w:val="00AF6E70"/>
    <w:rsid w:val="00B02549"/>
    <w:rsid w:val="00B04967"/>
    <w:rsid w:val="00B05FBF"/>
    <w:rsid w:val="00B0606E"/>
    <w:rsid w:val="00B07CE1"/>
    <w:rsid w:val="00B21A0C"/>
    <w:rsid w:val="00B2253E"/>
    <w:rsid w:val="00B2274C"/>
    <w:rsid w:val="00B27C59"/>
    <w:rsid w:val="00B303D0"/>
    <w:rsid w:val="00B307D9"/>
    <w:rsid w:val="00B37B2C"/>
    <w:rsid w:val="00B42E58"/>
    <w:rsid w:val="00B45C9A"/>
    <w:rsid w:val="00B4789C"/>
    <w:rsid w:val="00B50851"/>
    <w:rsid w:val="00B533EC"/>
    <w:rsid w:val="00B533F0"/>
    <w:rsid w:val="00B53B71"/>
    <w:rsid w:val="00B64330"/>
    <w:rsid w:val="00B6536B"/>
    <w:rsid w:val="00B708BF"/>
    <w:rsid w:val="00B7359B"/>
    <w:rsid w:val="00B74B18"/>
    <w:rsid w:val="00B74C12"/>
    <w:rsid w:val="00B75B77"/>
    <w:rsid w:val="00B85A89"/>
    <w:rsid w:val="00B90330"/>
    <w:rsid w:val="00B91F8A"/>
    <w:rsid w:val="00B936B0"/>
    <w:rsid w:val="00B95448"/>
    <w:rsid w:val="00BA1680"/>
    <w:rsid w:val="00BA3738"/>
    <w:rsid w:val="00BA746B"/>
    <w:rsid w:val="00BC2345"/>
    <w:rsid w:val="00BC2D3C"/>
    <w:rsid w:val="00BC45DD"/>
    <w:rsid w:val="00BC62EE"/>
    <w:rsid w:val="00BC6348"/>
    <w:rsid w:val="00BE0939"/>
    <w:rsid w:val="00BE2D3C"/>
    <w:rsid w:val="00BE5CFF"/>
    <w:rsid w:val="00BE6C32"/>
    <w:rsid w:val="00BF06D3"/>
    <w:rsid w:val="00BF3975"/>
    <w:rsid w:val="00BF3BCC"/>
    <w:rsid w:val="00BF3CF2"/>
    <w:rsid w:val="00C01DF0"/>
    <w:rsid w:val="00C04674"/>
    <w:rsid w:val="00C0719B"/>
    <w:rsid w:val="00C10A23"/>
    <w:rsid w:val="00C1790F"/>
    <w:rsid w:val="00C25856"/>
    <w:rsid w:val="00C2616F"/>
    <w:rsid w:val="00C31100"/>
    <w:rsid w:val="00C34864"/>
    <w:rsid w:val="00C34CA6"/>
    <w:rsid w:val="00C40A38"/>
    <w:rsid w:val="00C4173B"/>
    <w:rsid w:val="00C41899"/>
    <w:rsid w:val="00C41CF1"/>
    <w:rsid w:val="00C43943"/>
    <w:rsid w:val="00C43FE5"/>
    <w:rsid w:val="00C46712"/>
    <w:rsid w:val="00C4707C"/>
    <w:rsid w:val="00C50222"/>
    <w:rsid w:val="00C55539"/>
    <w:rsid w:val="00C57D01"/>
    <w:rsid w:val="00C60877"/>
    <w:rsid w:val="00C61A1E"/>
    <w:rsid w:val="00C64F6D"/>
    <w:rsid w:val="00C729C8"/>
    <w:rsid w:val="00C72FDB"/>
    <w:rsid w:val="00C748EF"/>
    <w:rsid w:val="00C755F7"/>
    <w:rsid w:val="00C761AE"/>
    <w:rsid w:val="00C779E0"/>
    <w:rsid w:val="00C85902"/>
    <w:rsid w:val="00C9228A"/>
    <w:rsid w:val="00C95119"/>
    <w:rsid w:val="00C96567"/>
    <w:rsid w:val="00CA00FC"/>
    <w:rsid w:val="00CA1AD3"/>
    <w:rsid w:val="00CA6631"/>
    <w:rsid w:val="00CA6B3B"/>
    <w:rsid w:val="00CA78EB"/>
    <w:rsid w:val="00CA7E0D"/>
    <w:rsid w:val="00CB333B"/>
    <w:rsid w:val="00CB5A16"/>
    <w:rsid w:val="00CB653C"/>
    <w:rsid w:val="00CB6BCD"/>
    <w:rsid w:val="00CB7CA4"/>
    <w:rsid w:val="00CC44E0"/>
    <w:rsid w:val="00CC5164"/>
    <w:rsid w:val="00CD1B86"/>
    <w:rsid w:val="00CD2D33"/>
    <w:rsid w:val="00CD2E83"/>
    <w:rsid w:val="00CE1961"/>
    <w:rsid w:val="00CE269D"/>
    <w:rsid w:val="00CF1AA2"/>
    <w:rsid w:val="00CF2274"/>
    <w:rsid w:val="00CF4840"/>
    <w:rsid w:val="00CF4F99"/>
    <w:rsid w:val="00CF7301"/>
    <w:rsid w:val="00D00168"/>
    <w:rsid w:val="00D05FB1"/>
    <w:rsid w:val="00D07A39"/>
    <w:rsid w:val="00D14B0E"/>
    <w:rsid w:val="00D151B3"/>
    <w:rsid w:val="00D2049E"/>
    <w:rsid w:val="00D22E97"/>
    <w:rsid w:val="00D233BD"/>
    <w:rsid w:val="00D26220"/>
    <w:rsid w:val="00D27A0C"/>
    <w:rsid w:val="00D33B28"/>
    <w:rsid w:val="00D3447B"/>
    <w:rsid w:val="00D34739"/>
    <w:rsid w:val="00D36371"/>
    <w:rsid w:val="00D40BFB"/>
    <w:rsid w:val="00D4124B"/>
    <w:rsid w:val="00D44B3B"/>
    <w:rsid w:val="00D459C0"/>
    <w:rsid w:val="00D45B26"/>
    <w:rsid w:val="00D468D5"/>
    <w:rsid w:val="00D46CE4"/>
    <w:rsid w:val="00D568BE"/>
    <w:rsid w:val="00D60F61"/>
    <w:rsid w:val="00D64069"/>
    <w:rsid w:val="00D70511"/>
    <w:rsid w:val="00D706B3"/>
    <w:rsid w:val="00D707D5"/>
    <w:rsid w:val="00D70D1D"/>
    <w:rsid w:val="00D73ABF"/>
    <w:rsid w:val="00D73C54"/>
    <w:rsid w:val="00D815F8"/>
    <w:rsid w:val="00D82D3B"/>
    <w:rsid w:val="00D8313E"/>
    <w:rsid w:val="00D84ADA"/>
    <w:rsid w:val="00D86691"/>
    <w:rsid w:val="00D8698A"/>
    <w:rsid w:val="00D90088"/>
    <w:rsid w:val="00D9196D"/>
    <w:rsid w:val="00D968D4"/>
    <w:rsid w:val="00D97F1D"/>
    <w:rsid w:val="00DA2B16"/>
    <w:rsid w:val="00DA2F54"/>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1043"/>
    <w:rsid w:val="00DF29B0"/>
    <w:rsid w:val="00DF3E78"/>
    <w:rsid w:val="00DF61C4"/>
    <w:rsid w:val="00DF66A8"/>
    <w:rsid w:val="00DF6E60"/>
    <w:rsid w:val="00DF7204"/>
    <w:rsid w:val="00DF7B88"/>
    <w:rsid w:val="00E00768"/>
    <w:rsid w:val="00E0534B"/>
    <w:rsid w:val="00E06B65"/>
    <w:rsid w:val="00E11BCD"/>
    <w:rsid w:val="00E136C4"/>
    <w:rsid w:val="00E220AE"/>
    <w:rsid w:val="00E248D5"/>
    <w:rsid w:val="00E32875"/>
    <w:rsid w:val="00E33FA4"/>
    <w:rsid w:val="00E36858"/>
    <w:rsid w:val="00E418DD"/>
    <w:rsid w:val="00E4407C"/>
    <w:rsid w:val="00E4530D"/>
    <w:rsid w:val="00E45FD5"/>
    <w:rsid w:val="00E47DFE"/>
    <w:rsid w:val="00E52214"/>
    <w:rsid w:val="00E54326"/>
    <w:rsid w:val="00E611CD"/>
    <w:rsid w:val="00E641DA"/>
    <w:rsid w:val="00E6521E"/>
    <w:rsid w:val="00E751F1"/>
    <w:rsid w:val="00E76DAD"/>
    <w:rsid w:val="00E80FCE"/>
    <w:rsid w:val="00E81951"/>
    <w:rsid w:val="00E83C2B"/>
    <w:rsid w:val="00E8531C"/>
    <w:rsid w:val="00E85C14"/>
    <w:rsid w:val="00E91FFF"/>
    <w:rsid w:val="00E9786F"/>
    <w:rsid w:val="00EA24AB"/>
    <w:rsid w:val="00EA51BB"/>
    <w:rsid w:val="00EA550A"/>
    <w:rsid w:val="00EB2A03"/>
    <w:rsid w:val="00EB51A4"/>
    <w:rsid w:val="00EB5DC7"/>
    <w:rsid w:val="00EB6115"/>
    <w:rsid w:val="00EC025C"/>
    <w:rsid w:val="00EC24BC"/>
    <w:rsid w:val="00EC4AFC"/>
    <w:rsid w:val="00ED508E"/>
    <w:rsid w:val="00EE0809"/>
    <w:rsid w:val="00EE34D4"/>
    <w:rsid w:val="00EF05A2"/>
    <w:rsid w:val="00EF0DF5"/>
    <w:rsid w:val="00EF199C"/>
    <w:rsid w:val="00EF684D"/>
    <w:rsid w:val="00F02034"/>
    <w:rsid w:val="00F02538"/>
    <w:rsid w:val="00F02BF6"/>
    <w:rsid w:val="00F04A79"/>
    <w:rsid w:val="00F04E32"/>
    <w:rsid w:val="00F11F45"/>
    <w:rsid w:val="00F16962"/>
    <w:rsid w:val="00F17A94"/>
    <w:rsid w:val="00F30E2E"/>
    <w:rsid w:val="00F32371"/>
    <w:rsid w:val="00F32721"/>
    <w:rsid w:val="00F336A3"/>
    <w:rsid w:val="00F353AE"/>
    <w:rsid w:val="00F3596F"/>
    <w:rsid w:val="00F36592"/>
    <w:rsid w:val="00F41347"/>
    <w:rsid w:val="00F414B4"/>
    <w:rsid w:val="00F42496"/>
    <w:rsid w:val="00F54B55"/>
    <w:rsid w:val="00F55623"/>
    <w:rsid w:val="00F61834"/>
    <w:rsid w:val="00F61B42"/>
    <w:rsid w:val="00F663C0"/>
    <w:rsid w:val="00F70394"/>
    <w:rsid w:val="00F72D85"/>
    <w:rsid w:val="00F72E35"/>
    <w:rsid w:val="00F802B5"/>
    <w:rsid w:val="00F80840"/>
    <w:rsid w:val="00F844B1"/>
    <w:rsid w:val="00F942A4"/>
    <w:rsid w:val="00F95F0A"/>
    <w:rsid w:val="00F9609C"/>
    <w:rsid w:val="00FA3027"/>
    <w:rsid w:val="00FB2053"/>
    <w:rsid w:val="00FB3058"/>
    <w:rsid w:val="00FB3815"/>
    <w:rsid w:val="00FB4B99"/>
    <w:rsid w:val="00FC03D3"/>
    <w:rsid w:val="00FC0AD9"/>
    <w:rsid w:val="00FC0D19"/>
    <w:rsid w:val="00FC144C"/>
    <w:rsid w:val="00FC2191"/>
    <w:rsid w:val="00FD08F0"/>
    <w:rsid w:val="00FD5985"/>
    <w:rsid w:val="00FD7494"/>
    <w:rsid w:val="00FE197A"/>
    <w:rsid w:val="00FE5942"/>
    <w:rsid w:val="00FE623A"/>
    <w:rsid w:val="00FE7433"/>
    <w:rsid w:val="00FE76AD"/>
    <w:rsid w:val="00FF02BC"/>
    <w:rsid w:val="00FF1B70"/>
    <w:rsid w:val="00FF5315"/>
    <w:rsid w:val="00FF7B67"/>
    <w:rsid w:val="0765B7EE"/>
    <w:rsid w:val="0E512D22"/>
    <w:rsid w:val="0F2A00E6"/>
    <w:rsid w:val="10744AD5"/>
    <w:rsid w:val="10BB2034"/>
    <w:rsid w:val="14B4C210"/>
    <w:rsid w:val="21ACAEF1"/>
    <w:rsid w:val="225DA0F6"/>
    <w:rsid w:val="23396A7C"/>
    <w:rsid w:val="242FF935"/>
    <w:rsid w:val="2CA654EB"/>
    <w:rsid w:val="2DA93D42"/>
    <w:rsid w:val="335B0C15"/>
    <w:rsid w:val="3DDA503B"/>
    <w:rsid w:val="436D6CC5"/>
    <w:rsid w:val="52DB8321"/>
    <w:rsid w:val="570D3FCA"/>
    <w:rsid w:val="59EAFDBE"/>
    <w:rsid w:val="5ACD6CA9"/>
    <w:rsid w:val="5BB920E4"/>
    <w:rsid w:val="639B7B2B"/>
    <w:rsid w:val="648C1686"/>
    <w:rsid w:val="696A668D"/>
    <w:rsid w:val="6B776FB8"/>
    <w:rsid w:val="6E58EB85"/>
    <w:rsid w:val="71A4E070"/>
    <w:rsid w:val="74A561E8"/>
    <w:rsid w:val="77CA0101"/>
    <w:rsid w:val="7A28CD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C5600"/>
  <w15:chartTrackingRefBased/>
  <w15:docId w15:val="{FF269763-11D7-4AA4-99C3-26DC03F1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99"/>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 w:type="paragraph" w:customStyle="1" w:styleId="FormSubheading">
    <w:name w:val="Form Subheading"/>
    <w:basedOn w:val="Normal"/>
    <w:qFormat/>
    <w:rsid w:val="00766F63"/>
    <w:pPr>
      <w:keepNext/>
      <w:spacing w:before="120"/>
    </w:pPr>
    <w:rPr>
      <w:rFonts w:ascii="Calibri" w:hAnsi="Calibri"/>
      <w:b/>
      <w:bCs/>
      <w:i/>
      <w:iCs/>
      <w:sz w:val="22"/>
      <w:szCs w:val="22"/>
    </w:rPr>
  </w:style>
  <w:style w:type="paragraph" w:customStyle="1" w:styleId="FormBullet">
    <w:name w:val="Form Bullet"/>
    <w:basedOn w:val="Normal"/>
    <w:qFormat/>
    <w:rsid w:val="00766F63"/>
    <w:pPr>
      <w:spacing w:before="60" w:after="60"/>
      <w:ind w:left="720" w:hanging="360"/>
    </w:pPr>
    <w:rPr>
      <w:rFonts w:ascii="Calibri" w:hAnsi="Calibri"/>
      <w:color w:val="000000"/>
      <w:sz w:val="16"/>
      <w:szCs w:val="16"/>
      <w:lang w:eastAsia="en-AU"/>
    </w:rPr>
  </w:style>
  <w:style w:type="paragraph" w:customStyle="1" w:styleId="ColumnHeading">
    <w:name w:val="ColumnHeading"/>
    <w:basedOn w:val="Normal"/>
    <w:uiPriority w:val="5"/>
    <w:qFormat/>
    <w:rsid w:val="00020BA6"/>
    <w:pPr>
      <w:spacing w:before="60" w:line="180" w:lineRule="atLeast"/>
    </w:pPr>
    <w:rPr>
      <w:rFonts w:ascii="Calibri" w:eastAsia="Calibri" w:hAnsi="Calibri" w:cs="Times New Roman"/>
      <w:b/>
      <w:caps/>
      <w:color w:val="FFFFFF"/>
      <w:sz w:val="16"/>
      <w:szCs w:val="22"/>
      <w:lang w:eastAsia="en-AU"/>
    </w:rPr>
  </w:style>
  <w:style w:type="table" w:customStyle="1" w:styleId="TableCSIRO">
    <w:name w:val="Table_CSIRO"/>
    <w:basedOn w:val="TableNormal"/>
    <w:uiPriority w:val="99"/>
    <w:qFormat/>
    <w:rsid w:val="00020BA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Default">
    <w:name w:val="Default"/>
    <w:rsid w:val="00020BA6"/>
    <w:pPr>
      <w:autoSpaceDE w:val="0"/>
      <w:autoSpaceDN w:val="0"/>
      <w:adjustRightInd w:val="0"/>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707FA3"/>
    <w:rPr>
      <w:color w:val="605E5C"/>
      <w:shd w:val="clear" w:color="auto" w:fill="E1DFDD"/>
    </w:rPr>
  </w:style>
  <w:style w:type="paragraph" w:customStyle="1" w:styleId="Boxedheading">
    <w:name w:val="Boxed heading"/>
    <w:uiPriority w:val="19"/>
    <w:qFormat/>
    <w:rsid w:val="00D568BE"/>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customStyle="1" w:styleId="Boxedlistbullet">
    <w:name w:val="Boxed list bullet"/>
    <w:basedOn w:val="Normal"/>
    <w:uiPriority w:val="19"/>
    <w:qFormat/>
    <w:rsid w:val="00D568BE"/>
    <w:pPr>
      <w:numPr>
        <w:numId w:val="1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right="227"/>
      <w:contextualSpacing/>
    </w:pPr>
    <w:rPr>
      <w:rFonts w:ascii="Calibri" w:eastAsia="Calibri" w:hAnsi="Calibri"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Facilities/AAHL"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Edwards@CSIRO.au" TargetMode="External"/><Relationship Id="rId5" Type="http://schemas.openxmlformats.org/officeDocument/2006/relationships/numbering" Target="numbering.xml"/><Relationship Id="rId15" Type="http://schemas.openxmlformats.org/officeDocument/2006/relationships/hyperlink" Target="http://defence.gov.au/AGSVA/resources.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F230D54F18C94FAFF31B015010E7C4" ma:contentTypeVersion="2" ma:contentTypeDescription="Create a new document." ma:contentTypeScope="" ma:versionID="9da21be87c90b43ab5ee45c890f1ad0f">
  <xsd:schema xmlns:xsd="http://www.w3.org/2001/XMLSchema" xmlns:xs="http://www.w3.org/2001/XMLSchema" xmlns:p="http://schemas.microsoft.com/office/2006/metadata/properties" xmlns:ns2="bbcde4ae-b9b4-4bc7-8134-69c2abc9389d" targetNamespace="http://schemas.microsoft.com/office/2006/metadata/properties" ma:root="true" ma:fieldsID="d302dcc69e3c1984d1ee033000005dbe" ns2:_="">
    <xsd:import namespace="bbcde4ae-b9b4-4bc7-8134-69c2abc938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de4ae-b9b4-4bc7-8134-69c2abc93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E41FB-B23C-4027-A558-555FC0E8EEB2}">
  <ds:schemaRefs>
    <ds:schemaRef ds:uri="http://schemas.microsoft.com/sharepoint/v3/contenttype/forms"/>
  </ds:schemaRefs>
</ds:datastoreItem>
</file>

<file path=customXml/itemProps2.xml><?xml version="1.0" encoding="utf-8"?>
<ds:datastoreItem xmlns:ds="http://schemas.openxmlformats.org/officeDocument/2006/customXml" ds:itemID="{2F33838F-895A-4E15-9689-8C8911A0B28C}">
  <ds:schemaRefs>
    <ds:schemaRef ds:uri="http://schemas.openxmlformats.org/officeDocument/2006/bibliography"/>
  </ds:schemaRefs>
</ds:datastoreItem>
</file>

<file path=customXml/itemProps3.xml><?xml version="1.0" encoding="utf-8"?>
<ds:datastoreItem xmlns:ds="http://schemas.openxmlformats.org/officeDocument/2006/customXml" ds:itemID="{199E6555-7A6C-4B0A-A1A2-796E57816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de4ae-b9b4-4bc7-8134-69c2abc93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C090D-4719-4B51-B44C-8639684348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5</Pages>
  <Words>1923</Words>
  <Characters>12546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Technical Services Position Description</vt:lpstr>
    </vt:vector>
  </TitlesOfParts>
  <Company>CSIRO</Company>
  <LinksUpToDate>false</LinksUpToDate>
  <CharactersWithSpaces>14441</CharactersWithSpaces>
  <SharedDoc>false</SharedDoc>
  <HLinks>
    <vt:vector size="30" baseType="variant">
      <vt:variant>
        <vt:i4>1572955</vt:i4>
      </vt:variant>
      <vt:variant>
        <vt:i4>21</vt:i4>
      </vt:variant>
      <vt:variant>
        <vt:i4>0</vt:i4>
      </vt:variant>
      <vt:variant>
        <vt:i4>5</vt:i4>
      </vt:variant>
      <vt:variant>
        <vt:lpwstr>https://www.csiro.au/en/Research/Facilities/AAHL</vt:lpwstr>
      </vt:variant>
      <vt:variant>
        <vt:lpwstr/>
      </vt:variant>
      <vt:variant>
        <vt:i4>10</vt:i4>
      </vt:variant>
      <vt:variant>
        <vt:i4>18</vt:i4>
      </vt:variant>
      <vt:variant>
        <vt:i4>0</vt:i4>
      </vt:variant>
      <vt:variant>
        <vt:i4>5</vt:i4>
      </vt:variant>
      <vt:variant>
        <vt:lpwstr>http://www.csiro.au/</vt:lpwstr>
      </vt:variant>
      <vt:variant>
        <vt:lpwstr/>
      </vt:variant>
      <vt:variant>
        <vt:i4>196614</vt:i4>
      </vt:variant>
      <vt:variant>
        <vt:i4>15</vt:i4>
      </vt:variant>
      <vt:variant>
        <vt:i4>0</vt:i4>
      </vt:variant>
      <vt:variant>
        <vt:i4>5</vt:i4>
      </vt:variant>
      <vt:variant>
        <vt:lpwstr>http://defence.gov.au/AGSVA/resources.asp</vt:lpwstr>
      </vt:variant>
      <vt:variant>
        <vt:lpwstr/>
      </vt:variant>
      <vt:variant>
        <vt:i4>2490428</vt:i4>
      </vt:variant>
      <vt:variant>
        <vt:i4>12</vt:i4>
      </vt:variant>
      <vt:variant>
        <vt:i4>0</vt:i4>
      </vt:variant>
      <vt:variant>
        <vt:i4>5</vt:i4>
      </vt:variant>
      <vt:variant>
        <vt:lpwstr>https://jobs.csiro.au/</vt:lpwstr>
      </vt:variant>
      <vt:variant>
        <vt:lpwstr/>
      </vt:variant>
      <vt:variant>
        <vt:i4>1179764</vt:i4>
      </vt:variant>
      <vt:variant>
        <vt:i4>9</vt:i4>
      </vt:variant>
      <vt:variant>
        <vt:i4>0</vt:i4>
      </vt:variant>
      <vt:variant>
        <vt:i4>5</vt:i4>
      </vt:variant>
      <vt:variant>
        <vt:lpwstr>mailto:careers.online@csiro.au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Services Position Description</dc:title>
  <dc:subject>Recruitment - Position Descriptions</dc:subject>
  <dc:creator>CSIRO Recruitment</dc:creator>
  <cp:keywords>recruitment, position, details, role, summary, description, definition, profile, outline, specification</cp:keywords>
  <dc:description>Word document containing a Position Description (PD) form for a role summary on a Technical Services CSOF6 role.</dc:description>
  <cp:lastModifiedBy>Lyons, Sarah (Launch &amp; Careers, Clayton)</cp:lastModifiedBy>
  <cp:revision>9</cp:revision>
  <cp:lastPrinted>2014-02-05T07:28:00Z</cp:lastPrinted>
  <dcterms:created xsi:type="dcterms:W3CDTF">2023-03-01T05:39:00Z</dcterms:created>
  <dcterms:modified xsi:type="dcterms:W3CDTF">2023-03-06T04:34:00Z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0x01010019F230D54F18C94FAFF31B015010E7C4</vt:lpwstr>
  </property>
  <property fmtid="{D5CDD505-2E9C-101B-9397-08002B2CF9AE}" pid="3" name="MediaServiceImageTags">
    <vt:lpwstr/>
  </property>
  <property fmtid="{D5CDD505-2E9C-101B-9397-08002B2CF9AE}" pid="4" name="_dlc_DocIdItemGuid">
    <vt:lpwstr>6627933b-957d-4915-8763-c8a2884a076c</vt:lpwstr>
  </property>
</Properties>
</file>